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3B" w:rsidRPr="00006DB9" w:rsidRDefault="0043203B" w:rsidP="0043203B">
      <w:pPr>
        <w:ind w:firstLine="284"/>
        <w:rPr>
          <w:b/>
          <w:sz w:val="28"/>
          <w:szCs w:val="28"/>
          <w:highlight w:val="yellow"/>
        </w:rPr>
      </w:pPr>
      <w:bookmarkStart w:id="0" w:name="_Hlk21697277"/>
      <w:r>
        <w:rPr>
          <w:b/>
          <w:sz w:val="28"/>
          <w:szCs w:val="28"/>
        </w:rPr>
        <w:t xml:space="preserve">                                                       </w:t>
      </w:r>
      <w:r w:rsidRPr="00006DB9">
        <w:rPr>
          <w:noProof/>
          <w:sz w:val="28"/>
          <w:szCs w:val="28"/>
          <w:highlight w:val="yellow"/>
        </w:rPr>
        <w:drawing>
          <wp:inline distT="0" distB="0" distL="0" distR="0" wp14:anchorId="073FF3C0" wp14:editId="3B76C9D1">
            <wp:extent cx="733425" cy="914400"/>
            <wp:effectExtent l="0" t="0" r="0" b="0"/>
            <wp:docPr id="2" name="Рисунок 2"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3203B" w:rsidRPr="00F611CE" w:rsidRDefault="0043203B" w:rsidP="0043203B">
      <w:pPr>
        <w:ind w:firstLine="284"/>
        <w:rPr>
          <w:b/>
        </w:rPr>
      </w:pPr>
    </w:p>
    <w:p w:rsidR="0043203B" w:rsidRDefault="0043203B" w:rsidP="0043203B">
      <w:pPr>
        <w:ind w:firstLine="284"/>
        <w:jc w:val="center"/>
        <w:rPr>
          <w:rFonts w:ascii="Times New Roman" w:hAnsi="Times New Roman" w:cs="Times New Roman"/>
          <w:b/>
          <w:sz w:val="28"/>
          <w:szCs w:val="28"/>
        </w:rPr>
      </w:pPr>
      <w:r w:rsidRPr="0043203B">
        <w:rPr>
          <w:rFonts w:ascii="Times New Roman" w:hAnsi="Times New Roman" w:cs="Times New Roman"/>
          <w:b/>
          <w:sz w:val="28"/>
          <w:szCs w:val="28"/>
        </w:rPr>
        <w:t>АДМИНИСТРАЦИЯ ВОЛОДАРСКОГО МУНИЦИПАЛЬНОГО ОКРУГА НИЖЕГОРОДСКОЙ ОБЛАСТИ</w:t>
      </w:r>
    </w:p>
    <w:p w:rsidR="00D62528" w:rsidRPr="0043203B" w:rsidRDefault="00D62528" w:rsidP="0043203B">
      <w:pPr>
        <w:ind w:firstLine="284"/>
        <w:jc w:val="center"/>
        <w:rPr>
          <w:rFonts w:ascii="Times New Roman" w:hAnsi="Times New Roman" w:cs="Times New Roman"/>
          <w:b/>
          <w:sz w:val="28"/>
          <w:szCs w:val="28"/>
        </w:rPr>
      </w:pPr>
    </w:p>
    <w:p w:rsidR="0043203B" w:rsidRPr="00D62528" w:rsidRDefault="00D62528" w:rsidP="00D62528">
      <w:pPr>
        <w:ind w:firstLine="284"/>
        <w:jc w:val="left"/>
        <w:rPr>
          <w:rFonts w:ascii="Times New Roman" w:hAnsi="Times New Roman" w:cs="Times New Roman"/>
          <w:sz w:val="28"/>
          <w:szCs w:val="28"/>
        </w:rPr>
      </w:pPr>
      <w:r w:rsidRPr="00D62528">
        <w:rPr>
          <w:rFonts w:ascii="Times New Roman" w:hAnsi="Times New Roman" w:cs="Times New Roman"/>
          <w:sz w:val="28"/>
          <w:szCs w:val="28"/>
        </w:rPr>
        <w:t>От 28.12.2023 № 4487</w:t>
      </w:r>
    </w:p>
    <w:p w:rsidR="0043203B" w:rsidRPr="0043203B" w:rsidRDefault="0043203B" w:rsidP="0043203B">
      <w:pPr>
        <w:ind w:firstLine="284"/>
        <w:jc w:val="center"/>
        <w:rPr>
          <w:rFonts w:ascii="Times New Roman" w:hAnsi="Times New Roman" w:cs="Times New Roman"/>
          <w:b/>
          <w:sz w:val="28"/>
          <w:szCs w:val="28"/>
        </w:rPr>
      </w:pPr>
      <w:r w:rsidRPr="0043203B">
        <w:rPr>
          <w:rFonts w:ascii="Times New Roman" w:hAnsi="Times New Roman" w:cs="Times New Roman"/>
          <w:b/>
          <w:sz w:val="28"/>
          <w:szCs w:val="28"/>
        </w:rPr>
        <w:t>ПОСТАНОВЛЕНИЕ</w:t>
      </w:r>
    </w:p>
    <w:bookmarkEnd w:id="0"/>
    <w:p w:rsidR="00BD2623" w:rsidRPr="0043203B" w:rsidRDefault="00BD2623">
      <w:pPr>
        <w:rPr>
          <w:rFonts w:ascii="Times New Roman" w:hAnsi="Times New Roman" w:cs="Times New Roman"/>
          <w:b/>
          <w:sz w:val="28"/>
          <w:szCs w:val="28"/>
          <w:lang w:eastAsia="ar-SA"/>
        </w:rPr>
      </w:pPr>
    </w:p>
    <w:p w:rsidR="00BD2623" w:rsidRDefault="00BC094F">
      <w:pPr>
        <w:jc w:val="center"/>
        <w:rPr>
          <w:rFonts w:ascii="Times New Roman" w:hAnsi="Times New Roman" w:cs="Times New Roman"/>
          <w:b/>
          <w:sz w:val="28"/>
          <w:szCs w:val="28"/>
        </w:rPr>
      </w:pPr>
      <w:r>
        <w:rPr>
          <w:rFonts w:ascii="Times New Roman" w:hAnsi="Times New Roman" w:cs="Times New Roman"/>
          <w:b/>
          <w:sz w:val="28"/>
          <w:szCs w:val="28"/>
          <w:lang w:eastAsia="ar-SA"/>
        </w:rPr>
        <w:t xml:space="preserve">Об утверждении </w:t>
      </w:r>
      <w:r>
        <w:rPr>
          <w:rFonts w:ascii="Times New Roman" w:hAnsi="Times New Roman" w:cs="Times New Roman"/>
          <w:b/>
          <w:sz w:val="28"/>
          <w:szCs w:val="28"/>
        </w:rPr>
        <w:t>порядка определения нормативных затрат на оказание муниципальной услуги</w:t>
      </w:r>
      <w:bookmarkStart w:id="1" w:name="_Hlk112233251"/>
      <w:r>
        <w:rPr>
          <w:rFonts w:ascii="Times New Roman" w:hAnsi="Times New Roman" w:cs="Times New Roman"/>
          <w:b/>
          <w:sz w:val="28"/>
          <w:szCs w:val="28"/>
        </w:rPr>
        <w:t xml:space="preserve"> «Реализация дополнительных общеразвивающих программ» в соответствии с социальным сертификатом</w:t>
      </w:r>
      <w:bookmarkEnd w:id="1"/>
    </w:p>
    <w:p w:rsidR="0043203B" w:rsidRDefault="0043203B">
      <w:pPr>
        <w:jc w:val="center"/>
        <w:rPr>
          <w:rFonts w:ascii="Times New Roman" w:hAnsi="Times New Roman" w:cs="Times New Roman"/>
          <w:b/>
          <w:sz w:val="28"/>
          <w:szCs w:val="28"/>
          <w:lang w:eastAsia="ar-SA"/>
        </w:rPr>
      </w:pPr>
    </w:p>
    <w:p w:rsidR="00BD2623" w:rsidRDefault="00BC094F" w:rsidP="0043203B">
      <w:pPr>
        <w:spacing w:line="360" w:lineRule="auto"/>
        <w:ind w:firstLine="540"/>
        <w:rPr>
          <w:rFonts w:ascii="Times New Roman" w:hAnsi="Times New Roman" w:cs="Times New Roman"/>
          <w:sz w:val="28"/>
          <w:szCs w:val="28"/>
          <w:lang w:eastAsia="ar-SA"/>
        </w:rPr>
      </w:pPr>
      <w:proofErr w:type="gramStart"/>
      <w:r>
        <w:rPr>
          <w:rFonts w:ascii="Times New Roman" w:hAnsi="Times New Roman"/>
          <w:bCs/>
          <w:sz w:val="28"/>
          <w:szCs w:val="28"/>
        </w:rPr>
        <w:t>На основании приказа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w:t>
      </w:r>
      <w:proofErr w:type="gramEnd"/>
      <w:r>
        <w:rPr>
          <w:rFonts w:ascii="Times New Roman" w:hAnsi="Times New Roman"/>
          <w:bCs/>
          <w:sz w:val="28"/>
          <w:szCs w:val="28"/>
        </w:rPr>
        <w:t xml:space="preserve"> </w:t>
      </w:r>
      <w:proofErr w:type="gramStart"/>
      <w:r>
        <w:rPr>
          <w:rFonts w:ascii="Times New Roman" w:hAnsi="Times New Roman"/>
          <w:bCs/>
          <w:sz w:val="28"/>
          <w:szCs w:val="28"/>
        </w:rPr>
        <w:t xml:space="preserve">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во исполнение </w:t>
      </w:r>
      <w:r w:rsidRPr="00345B7F">
        <w:rPr>
          <w:rFonts w:ascii="Times New Roman" w:hAnsi="Times New Roman"/>
          <w:bCs/>
          <w:sz w:val="28"/>
          <w:szCs w:val="28"/>
        </w:rPr>
        <w:t xml:space="preserve">постановления администрации </w:t>
      </w:r>
      <w:r w:rsidR="00D62528">
        <w:rPr>
          <w:rFonts w:ascii="Times New Roman" w:hAnsi="Times New Roman"/>
          <w:sz w:val="28"/>
          <w:szCs w:val="28"/>
          <w:lang w:eastAsia="ar-SA"/>
        </w:rPr>
        <w:t>Володарского муниципального</w:t>
      </w:r>
      <w:r w:rsidR="0043203B" w:rsidRPr="00345B7F">
        <w:rPr>
          <w:rFonts w:ascii="Times New Roman" w:hAnsi="Times New Roman"/>
          <w:sz w:val="28"/>
          <w:szCs w:val="28"/>
          <w:lang w:eastAsia="ar-SA"/>
        </w:rPr>
        <w:t xml:space="preserve"> округа Нижегородской области  от 02.10.2023  г. № 2992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Володарского муниципального округа Нижегородской области</w:t>
      </w:r>
      <w:proofErr w:type="gramEnd"/>
      <w:r w:rsidR="0043203B" w:rsidRPr="00345B7F">
        <w:rPr>
          <w:rFonts w:ascii="Times New Roman" w:hAnsi="Times New Roman"/>
          <w:sz w:val="28"/>
          <w:szCs w:val="28"/>
          <w:lang w:eastAsia="ar-SA"/>
        </w:rPr>
        <w:t>»</w:t>
      </w:r>
      <w:r w:rsidRPr="00345B7F">
        <w:rPr>
          <w:rFonts w:ascii="Times New Roman" w:hAnsi="Times New Roman"/>
          <w:sz w:val="28"/>
          <w:szCs w:val="28"/>
          <w:lang w:eastAsia="ar-SA"/>
        </w:rPr>
        <w:t xml:space="preserve">, </w:t>
      </w:r>
      <w:proofErr w:type="gramStart"/>
      <w:r w:rsidRPr="00345B7F">
        <w:rPr>
          <w:rFonts w:ascii="Times New Roman" w:hAnsi="Times New Roman"/>
          <w:bCs/>
          <w:sz w:val="28"/>
          <w:szCs w:val="28"/>
        </w:rPr>
        <w:t xml:space="preserve">постановления администрации </w:t>
      </w:r>
      <w:r w:rsidR="00691CAD" w:rsidRPr="00345B7F">
        <w:rPr>
          <w:rFonts w:ascii="Times New Roman" w:hAnsi="Times New Roman"/>
          <w:bCs/>
          <w:sz w:val="28"/>
          <w:szCs w:val="28"/>
        </w:rPr>
        <w:t xml:space="preserve">Володарского </w:t>
      </w:r>
      <w:r w:rsidRPr="00345B7F">
        <w:rPr>
          <w:rFonts w:ascii="Times New Roman" w:hAnsi="Times New Roman"/>
          <w:sz w:val="28"/>
          <w:szCs w:val="28"/>
          <w:lang w:eastAsia="ar-SA"/>
        </w:rPr>
        <w:t xml:space="preserve">муниципального </w:t>
      </w:r>
      <w:r w:rsidR="00691CAD" w:rsidRPr="00345B7F">
        <w:rPr>
          <w:rFonts w:ascii="Times New Roman" w:hAnsi="Times New Roman"/>
          <w:sz w:val="28"/>
          <w:szCs w:val="28"/>
          <w:lang w:eastAsia="ar-SA"/>
        </w:rPr>
        <w:t>района Нижегородской области</w:t>
      </w:r>
      <w:r w:rsidRPr="00345B7F">
        <w:rPr>
          <w:rFonts w:ascii="Times New Roman" w:hAnsi="Times New Roman"/>
          <w:sz w:val="28"/>
          <w:szCs w:val="28"/>
          <w:lang w:eastAsia="ar-SA"/>
        </w:rPr>
        <w:t xml:space="preserve"> </w:t>
      </w:r>
      <w:r w:rsidR="00691CAD" w:rsidRPr="00345B7F">
        <w:rPr>
          <w:rFonts w:ascii="Times New Roman" w:hAnsi="Times New Roman"/>
          <w:sz w:val="28"/>
          <w:szCs w:val="28"/>
          <w:lang w:eastAsia="ar-SA"/>
        </w:rPr>
        <w:t>от 12.11.2015</w:t>
      </w:r>
      <w:r w:rsidRPr="00345B7F">
        <w:rPr>
          <w:rFonts w:ascii="Times New Roman" w:hAnsi="Times New Roman"/>
          <w:sz w:val="28"/>
          <w:szCs w:val="28"/>
          <w:lang w:eastAsia="ar-SA"/>
        </w:rPr>
        <w:t xml:space="preserve"> г. №</w:t>
      </w:r>
      <w:r w:rsidR="00691CAD" w:rsidRPr="00345B7F">
        <w:rPr>
          <w:rFonts w:ascii="Times New Roman" w:hAnsi="Times New Roman"/>
          <w:sz w:val="28"/>
          <w:szCs w:val="28"/>
          <w:lang w:eastAsia="ar-SA"/>
        </w:rPr>
        <w:t xml:space="preserve"> 2242</w:t>
      </w:r>
      <w:r w:rsidRPr="00345B7F">
        <w:rPr>
          <w:rFonts w:ascii="Times New Roman" w:hAnsi="Times New Roman"/>
          <w:sz w:val="28"/>
          <w:szCs w:val="28"/>
          <w:lang w:eastAsia="ar-SA"/>
        </w:rPr>
        <w:t xml:space="preserve"> «</w:t>
      </w:r>
      <w:r w:rsidR="00691CAD" w:rsidRPr="00345B7F">
        <w:rPr>
          <w:rFonts w:ascii="Times New Roman" w:hAnsi="Times New Roman"/>
          <w:sz w:val="28"/>
          <w:szCs w:val="28"/>
          <w:lang w:eastAsia="ar-SA"/>
        </w:rPr>
        <w:t xml:space="preserve">О формировании муниципального задания на оказание муниципальных услуг </w:t>
      </w:r>
      <w:r w:rsidR="00691CAD" w:rsidRPr="00345B7F">
        <w:rPr>
          <w:rFonts w:ascii="Times New Roman" w:hAnsi="Times New Roman"/>
          <w:sz w:val="28"/>
          <w:szCs w:val="28"/>
          <w:lang w:eastAsia="ar-SA"/>
        </w:rPr>
        <w:lastRenderedPageBreak/>
        <w:t>(выполнение работ) в отношении мун</w:t>
      </w:r>
      <w:r w:rsidR="00D62528">
        <w:rPr>
          <w:rFonts w:ascii="Times New Roman" w:hAnsi="Times New Roman"/>
          <w:sz w:val="28"/>
          <w:szCs w:val="28"/>
          <w:lang w:eastAsia="ar-SA"/>
        </w:rPr>
        <w:t>и</w:t>
      </w:r>
      <w:r w:rsidR="00691CAD" w:rsidRPr="00345B7F">
        <w:rPr>
          <w:rFonts w:ascii="Times New Roman" w:hAnsi="Times New Roman"/>
          <w:sz w:val="28"/>
          <w:szCs w:val="28"/>
          <w:lang w:eastAsia="ar-SA"/>
        </w:rPr>
        <w:t>ципальных</w:t>
      </w:r>
      <w:r w:rsidR="00D62528">
        <w:rPr>
          <w:rFonts w:ascii="Times New Roman" w:hAnsi="Times New Roman"/>
          <w:sz w:val="28"/>
          <w:szCs w:val="28"/>
          <w:lang w:eastAsia="ar-SA"/>
        </w:rPr>
        <w:t xml:space="preserve"> учреждений Володарского муници</w:t>
      </w:r>
      <w:r w:rsidR="00691CAD" w:rsidRPr="00345B7F">
        <w:rPr>
          <w:rFonts w:ascii="Times New Roman" w:hAnsi="Times New Roman"/>
          <w:sz w:val="28"/>
          <w:szCs w:val="28"/>
          <w:lang w:eastAsia="ar-SA"/>
        </w:rPr>
        <w:t>пального округа Нижегородской области и финансовом обеспечении выполнения муниципального задания</w:t>
      </w:r>
      <w:r w:rsidRPr="00345B7F">
        <w:rPr>
          <w:rFonts w:ascii="Times New Roman" w:hAnsi="Times New Roman"/>
          <w:sz w:val="28"/>
          <w:szCs w:val="28"/>
          <w:lang w:eastAsia="ar-SA"/>
        </w:rPr>
        <w:t xml:space="preserve">», </w:t>
      </w:r>
      <w:r w:rsidRPr="00345B7F">
        <w:rPr>
          <w:rFonts w:ascii="Times New Roman" w:hAnsi="Times New Roman"/>
          <w:bCs/>
          <w:sz w:val="28"/>
          <w:szCs w:val="28"/>
        </w:rPr>
        <w:t xml:space="preserve">постановления администрации </w:t>
      </w:r>
      <w:r w:rsidR="00D62528">
        <w:rPr>
          <w:rFonts w:ascii="Times New Roman" w:hAnsi="Times New Roman"/>
          <w:sz w:val="28"/>
          <w:szCs w:val="28"/>
          <w:lang w:eastAsia="ar-SA"/>
        </w:rPr>
        <w:t>Володарского муниципального</w:t>
      </w:r>
      <w:r w:rsidR="00691CAD" w:rsidRPr="00345B7F">
        <w:rPr>
          <w:rFonts w:ascii="Times New Roman" w:hAnsi="Times New Roman"/>
          <w:sz w:val="28"/>
          <w:szCs w:val="28"/>
          <w:lang w:eastAsia="ar-SA"/>
        </w:rPr>
        <w:t xml:space="preserve"> округа Нижегородской области  </w:t>
      </w:r>
      <w:r w:rsidRPr="00345B7F">
        <w:rPr>
          <w:rFonts w:ascii="Times New Roman" w:hAnsi="Times New Roman"/>
          <w:sz w:val="28"/>
          <w:szCs w:val="28"/>
          <w:lang w:eastAsia="ar-SA"/>
        </w:rPr>
        <w:t xml:space="preserve">от </w:t>
      </w:r>
      <w:r w:rsidR="00691CAD" w:rsidRPr="00345B7F">
        <w:rPr>
          <w:rFonts w:ascii="Times New Roman" w:hAnsi="Times New Roman"/>
          <w:sz w:val="28"/>
          <w:szCs w:val="28"/>
          <w:lang w:eastAsia="ar-SA"/>
        </w:rPr>
        <w:t>27.11.2023</w:t>
      </w:r>
      <w:r w:rsidRPr="00345B7F">
        <w:rPr>
          <w:rFonts w:ascii="Times New Roman" w:hAnsi="Times New Roman"/>
          <w:sz w:val="28"/>
          <w:szCs w:val="28"/>
          <w:lang w:eastAsia="ar-SA"/>
        </w:rPr>
        <w:t xml:space="preserve"> г. №</w:t>
      </w:r>
      <w:r w:rsidR="00691CAD" w:rsidRPr="00345B7F">
        <w:rPr>
          <w:rFonts w:ascii="Times New Roman" w:hAnsi="Times New Roman"/>
          <w:sz w:val="28"/>
          <w:szCs w:val="28"/>
          <w:lang w:eastAsia="ar-SA"/>
        </w:rPr>
        <w:t xml:space="preserve"> 3917 </w:t>
      </w:r>
      <w:r w:rsidRPr="00345B7F">
        <w:rPr>
          <w:rFonts w:ascii="Times New Roman" w:hAnsi="Times New Roman"/>
          <w:sz w:val="28"/>
          <w:szCs w:val="28"/>
          <w:lang w:eastAsia="ar-SA"/>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w:t>
      </w:r>
      <w:proofErr w:type="gramEnd"/>
      <w:r w:rsidRPr="00345B7F">
        <w:rPr>
          <w:rFonts w:ascii="Times New Roman" w:hAnsi="Times New Roman"/>
          <w:sz w:val="28"/>
          <w:szCs w:val="28"/>
          <w:lang w:eastAsia="ar-SA"/>
        </w:rPr>
        <w:t xml:space="preserve">, </w:t>
      </w:r>
      <w:proofErr w:type="gramStart"/>
      <w:r w:rsidRPr="00345B7F">
        <w:rPr>
          <w:rFonts w:ascii="Times New Roman" w:hAnsi="Times New Roman"/>
          <w:sz w:val="28"/>
          <w:szCs w:val="28"/>
          <w:lang w:eastAsia="ar-SA"/>
        </w:rPr>
        <w:t xml:space="preserve">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w:t>
      </w:r>
      <w:r w:rsidRPr="00345B7F">
        <w:rPr>
          <w:rFonts w:ascii="Times New Roman" w:hAnsi="Times New Roman"/>
          <w:bCs/>
          <w:sz w:val="28"/>
          <w:szCs w:val="28"/>
        </w:rPr>
        <w:t xml:space="preserve">постановления администрации </w:t>
      </w:r>
      <w:r w:rsidR="00D62528">
        <w:rPr>
          <w:rFonts w:ascii="Times New Roman" w:hAnsi="Times New Roman"/>
          <w:sz w:val="28"/>
          <w:szCs w:val="28"/>
          <w:lang w:eastAsia="ar-SA"/>
        </w:rPr>
        <w:t>Володарского муниципального</w:t>
      </w:r>
      <w:r w:rsidR="00691CAD" w:rsidRPr="00345B7F">
        <w:rPr>
          <w:rFonts w:ascii="Times New Roman" w:hAnsi="Times New Roman"/>
          <w:sz w:val="28"/>
          <w:szCs w:val="28"/>
          <w:lang w:eastAsia="ar-SA"/>
        </w:rPr>
        <w:t xml:space="preserve"> округа Нижегородской области  </w:t>
      </w:r>
      <w:r w:rsidRPr="00345B7F">
        <w:rPr>
          <w:rFonts w:ascii="Times New Roman" w:hAnsi="Times New Roman"/>
          <w:sz w:val="28"/>
          <w:szCs w:val="28"/>
          <w:lang w:eastAsia="ar-SA"/>
        </w:rPr>
        <w:t xml:space="preserve">от </w:t>
      </w:r>
      <w:r w:rsidR="00691CAD" w:rsidRPr="00345B7F">
        <w:rPr>
          <w:rFonts w:ascii="Times New Roman" w:hAnsi="Times New Roman"/>
          <w:sz w:val="28"/>
          <w:szCs w:val="28"/>
          <w:lang w:eastAsia="ar-SA"/>
        </w:rPr>
        <w:t>27.11.2023</w:t>
      </w:r>
      <w:r w:rsidRPr="00345B7F">
        <w:rPr>
          <w:rFonts w:ascii="Times New Roman" w:hAnsi="Times New Roman"/>
          <w:sz w:val="28"/>
          <w:szCs w:val="28"/>
          <w:lang w:eastAsia="ar-SA"/>
        </w:rPr>
        <w:t xml:space="preserve"> г. №</w:t>
      </w:r>
      <w:r w:rsidR="00691CAD" w:rsidRPr="00345B7F">
        <w:rPr>
          <w:rFonts w:ascii="Times New Roman" w:hAnsi="Times New Roman"/>
          <w:sz w:val="28"/>
          <w:szCs w:val="28"/>
          <w:lang w:eastAsia="ar-SA"/>
        </w:rPr>
        <w:t xml:space="preserve"> 3918</w:t>
      </w:r>
      <w:r w:rsidRPr="00345B7F">
        <w:rPr>
          <w:rFonts w:ascii="Times New Roman" w:hAnsi="Times New Roman"/>
          <w:sz w:val="28"/>
          <w:szCs w:val="28"/>
          <w:lang w:eastAsia="ar-SA"/>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w:t>
      </w:r>
      <w:r>
        <w:rPr>
          <w:rFonts w:ascii="Times New Roman" w:hAnsi="Times New Roman"/>
          <w:sz w:val="28"/>
          <w:szCs w:val="28"/>
          <w:lang w:eastAsia="ar-SA"/>
        </w:rPr>
        <w:t>, связанных с оказанием муниципальных услуг в</w:t>
      </w:r>
      <w:proofErr w:type="gramEnd"/>
      <w:r>
        <w:rPr>
          <w:rFonts w:ascii="Times New Roman" w:hAnsi="Times New Roman"/>
          <w:sz w:val="28"/>
          <w:szCs w:val="28"/>
          <w:lang w:eastAsia="ar-SA"/>
        </w:rPr>
        <w:t xml:space="preserve"> социальной сфере в соответствии с социальным сертификатом» </w:t>
      </w:r>
      <w:proofErr w:type="gramStart"/>
      <w:r>
        <w:rPr>
          <w:rFonts w:ascii="Times New Roman" w:hAnsi="Times New Roman"/>
          <w:bCs/>
          <w:sz w:val="28"/>
          <w:szCs w:val="28"/>
        </w:rPr>
        <w:t>п</w:t>
      </w:r>
      <w:proofErr w:type="gramEnd"/>
      <w:r>
        <w:rPr>
          <w:rFonts w:ascii="Times New Roman" w:hAnsi="Times New Roman"/>
          <w:bCs/>
          <w:sz w:val="28"/>
          <w:szCs w:val="28"/>
        </w:rPr>
        <w:t xml:space="preserve"> о с т а н о в л я е т</w:t>
      </w:r>
      <w:r>
        <w:rPr>
          <w:rFonts w:ascii="Times New Roman" w:hAnsi="Times New Roman" w:cs="Times New Roman"/>
          <w:sz w:val="28"/>
          <w:szCs w:val="28"/>
          <w:lang w:eastAsia="ar-SA"/>
        </w:rPr>
        <w:t>:</w:t>
      </w:r>
    </w:p>
    <w:p w:rsidR="00BD2623" w:rsidRDefault="00BC094F" w:rsidP="0043203B">
      <w:pPr>
        <w:spacing w:line="36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1.</w:t>
      </w:r>
      <w:r>
        <w:rPr>
          <w:rFonts w:ascii="Times New Roman" w:hAnsi="Times New Roman" w:cs="Times New Roman"/>
          <w:sz w:val="28"/>
          <w:szCs w:val="28"/>
          <w:lang w:eastAsia="ar-SA"/>
        </w:rPr>
        <w:tab/>
        <w:t>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(приложение 1).</w:t>
      </w:r>
    </w:p>
    <w:p w:rsidR="00BD2623" w:rsidRDefault="00BC094F" w:rsidP="0043203B">
      <w:pPr>
        <w:spacing w:line="36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2. </w:t>
      </w:r>
      <w:r w:rsidR="003F71DB">
        <w:rPr>
          <w:rFonts w:ascii="Times New Roman" w:hAnsi="Times New Roman" w:cs="Times New Roman"/>
          <w:sz w:val="28"/>
          <w:szCs w:val="28"/>
          <w:lang w:eastAsia="ar-SA"/>
        </w:rPr>
        <w:t>Н</w:t>
      </w:r>
      <w:r>
        <w:rPr>
          <w:rFonts w:ascii="Times New Roman" w:hAnsi="Times New Roman" w:cs="Times New Roman"/>
          <w:sz w:val="28"/>
          <w:szCs w:val="28"/>
          <w:lang w:eastAsia="ar-SA"/>
        </w:rPr>
        <w:t>астояще</w:t>
      </w:r>
      <w:r w:rsidR="003F71DB">
        <w:rPr>
          <w:rFonts w:ascii="Times New Roman" w:hAnsi="Times New Roman" w:cs="Times New Roman"/>
          <w:sz w:val="28"/>
          <w:szCs w:val="28"/>
          <w:lang w:eastAsia="ar-SA"/>
        </w:rPr>
        <w:t>е</w:t>
      </w:r>
      <w:r>
        <w:rPr>
          <w:rFonts w:ascii="Times New Roman" w:hAnsi="Times New Roman" w:cs="Times New Roman"/>
          <w:sz w:val="28"/>
          <w:szCs w:val="28"/>
          <w:lang w:eastAsia="ar-SA"/>
        </w:rPr>
        <w:t xml:space="preserve"> постановлени</w:t>
      </w:r>
      <w:r w:rsidR="003F71DB">
        <w:rPr>
          <w:rFonts w:ascii="Times New Roman" w:hAnsi="Times New Roman" w:cs="Times New Roman"/>
          <w:sz w:val="28"/>
          <w:szCs w:val="28"/>
          <w:lang w:eastAsia="ar-SA"/>
        </w:rPr>
        <w:t>е</w:t>
      </w:r>
      <w:r>
        <w:rPr>
          <w:rFonts w:ascii="Times New Roman" w:hAnsi="Times New Roman" w:cs="Times New Roman"/>
          <w:sz w:val="28"/>
          <w:szCs w:val="28"/>
          <w:lang w:eastAsia="ar-SA"/>
        </w:rPr>
        <w:t xml:space="preserve"> </w:t>
      </w:r>
      <w:r w:rsidR="003F71DB">
        <w:rPr>
          <w:rFonts w:ascii="Times New Roman" w:hAnsi="Times New Roman" w:cs="Times New Roman"/>
          <w:sz w:val="28"/>
          <w:szCs w:val="28"/>
          <w:lang w:eastAsia="ar-SA"/>
        </w:rPr>
        <w:t>вступает в силу</w:t>
      </w:r>
      <w:r>
        <w:rPr>
          <w:rFonts w:ascii="Times New Roman" w:hAnsi="Times New Roman" w:cs="Times New Roman"/>
          <w:sz w:val="28"/>
          <w:szCs w:val="28"/>
          <w:lang w:eastAsia="ar-SA"/>
        </w:rPr>
        <w:t xml:space="preserve"> с 01.01.2024 года.</w:t>
      </w:r>
    </w:p>
    <w:p w:rsidR="00BD2623" w:rsidRPr="004833DF" w:rsidRDefault="00345B7F" w:rsidP="0043203B">
      <w:pPr>
        <w:spacing w:line="36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3</w:t>
      </w:r>
      <w:r w:rsidR="00BC094F" w:rsidRPr="004833DF">
        <w:rPr>
          <w:rFonts w:ascii="Times New Roman" w:hAnsi="Times New Roman" w:cs="Times New Roman"/>
          <w:sz w:val="28"/>
          <w:szCs w:val="28"/>
          <w:lang w:eastAsia="ar-SA"/>
        </w:rPr>
        <w:t xml:space="preserve">. </w:t>
      </w:r>
      <w:r w:rsidR="004833DF" w:rsidRPr="004833DF">
        <w:rPr>
          <w:rFonts w:ascii="Times New Roman" w:hAnsi="Times New Roman" w:cs="Times New Roman"/>
          <w:sz w:val="28"/>
          <w:szCs w:val="28"/>
        </w:rPr>
        <w:t xml:space="preserve">Отделу организационной работы, документооборота и кадрового обеспечения управления делами администрации Володарского муниципального округа Нижегородской области </w:t>
      </w:r>
      <w:proofErr w:type="gramStart"/>
      <w:r w:rsidR="004833DF" w:rsidRPr="004833DF">
        <w:rPr>
          <w:rFonts w:ascii="Times New Roman" w:hAnsi="Times New Roman" w:cs="Times New Roman"/>
          <w:color w:val="000000"/>
          <w:sz w:val="28"/>
          <w:szCs w:val="28"/>
        </w:rPr>
        <w:t>разместить</w:t>
      </w:r>
      <w:proofErr w:type="gramEnd"/>
      <w:r w:rsidR="004833DF" w:rsidRPr="004833DF">
        <w:rPr>
          <w:rFonts w:ascii="Times New Roman" w:hAnsi="Times New Roman" w:cs="Times New Roman"/>
          <w:color w:val="000000"/>
          <w:sz w:val="28"/>
          <w:szCs w:val="28"/>
        </w:rPr>
        <w:t xml:space="preserve"> настоящее постановление на официальном сайте администрации </w:t>
      </w:r>
      <w:r w:rsidR="004833DF" w:rsidRPr="004833DF">
        <w:rPr>
          <w:rFonts w:ascii="Times New Roman" w:hAnsi="Times New Roman" w:cs="Times New Roman"/>
          <w:sz w:val="28"/>
          <w:szCs w:val="28"/>
          <w:lang w:eastAsia="en-US"/>
        </w:rPr>
        <w:t xml:space="preserve">Володарского муниципального округа Нижегородской области </w:t>
      </w:r>
      <w:r w:rsidR="004833DF" w:rsidRPr="004833DF">
        <w:rPr>
          <w:rFonts w:ascii="Times New Roman" w:hAnsi="Times New Roman" w:cs="Times New Roman"/>
          <w:color w:val="000000"/>
          <w:sz w:val="28"/>
          <w:szCs w:val="28"/>
        </w:rPr>
        <w:t>в информационно-коммуникационной сети Интернет.</w:t>
      </w:r>
    </w:p>
    <w:p w:rsidR="004833DF" w:rsidRPr="004833DF" w:rsidRDefault="00345B7F" w:rsidP="004833DF">
      <w:pPr>
        <w:tabs>
          <w:tab w:val="left" w:pos="851"/>
        </w:tabs>
        <w:spacing w:line="360" w:lineRule="auto"/>
        <w:ind w:firstLine="709"/>
        <w:rPr>
          <w:rFonts w:ascii="Times New Roman" w:hAnsi="Times New Roman" w:cs="Times New Roman"/>
          <w:color w:val="000000"/>
          <w:sz w:val="28"/>
          <w:szCs w:val="28"/>
        </w:rPr>
      </w:pPr>
      <w:r>
        <w:rPr>
          <w:rFonts w:ascii="Times New Roman" w:hAnsi="Times New Roman" w:cs="Times New Roman"/>
          <w:sz w:val="28"/>
          <w:szCs w:val="28"/>
          <w:lang w:eastAsia="ar-SA"/>
        </w:rPr>
        <w:t>4</w:t>
      </w:r>
      <w:r w:rsidR="00BC094F" w:rsidRPr="004833DF">
        <w:rPr>
          <w:rFonts w:ascii="Times New Roman" w:hAnsi="Times New Roman" w:cs="Times New Roman"/>
          <w:sz w:val="28"/>
          <w:szCs w:val="28"/>
          <w:lang w:eastAsia="ar-SA"/>
        </w:rPr>
        <w:t xml:space="preserve">. </w:t>
      </w:r>
      <w:proofErr w:type="gramStart"/>
      <w:r w:rsidR="004833DF" w:rsidRPr="004833DF">
        <w:rPr>
          <w:rFonts w:ascii="Times New Roman" w:hAnsi="Times New Roman" w:cs="Times New Roman"/>
          <w:color w:val="000000"/>
          <w:sz w:val="28"/>
          <w:szCs w:val="28"/>
        </w:rPr>
        <w:t>Контроль за</w:t>
      </w:r>
      <w:proofErr w:type="gramEnd"/>
      <w:r w:rsidR="004833DF" w:rsidRPr="004833DF">
        <w:rPr>
          <w:rFonts w:ascii="Times New Roman" w:hAnsi="Times New Roman" w:cs="Times New Roman"/>
          <w:color w:val="000000"/>
          <w:sz w:val="28"/>
          <w:szCs w:val="28"/>
        </w:rPr>
        <w:t xml:space="preserve"> выполнением настоящего постановления возложить на </w:t>
      </w:r>
      <w:r w:rsidR="004833DF" w:rsidRPr="004833DF">
        <w:rPr>
          <w:rFonts w:ascii="Times New Roman" w:hAnsi="Times New Roman" w:cs="Times New Roman"/>
          <w:sz w:val="28"/>
          <w:szCs w:val="28"/>
        </w:rPr>
        <w:t>начальника Управления образования Н. Г. Соловьеву</w:t>
      </w:r>
      <w:r w:rsidR="004833DF" w:rsidRPr="004833DF">
        <w:rPr>
          <w:rFonts w:ascii="Times New Roman" w:hAnsi="Times New Roman" w:cs="Times New Roman"/>
          <w:color w:val="000000"/>
          <w:sz w:val="28"/>
          <w:szCs w:val="28"/>
        </w:rPr>
        <w:t>.</w:t>
      </w:r>
    </w:p>
    <w:p w:rsidR="00BD2623" w:rsidRDefault="00BC094F" w:rsidP="0043203B">
      <w:pPr>
        <w:spacing w:line="36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 </w:t>
      </w:r>
    </w:p>
    <w:p w:rsidR="004833DF" w:rsidRDefault="004833DF" w:rsidP="004833DF">
      <w:pPr>
        <w:pStyle w:val="a3"/>
        <w:spacing w:line="360" w:lineRule="auto"/>
        <w:rPr>
          <w:rFonts w:ascii="Times New Roman" w:hAnsi="Times New Roman"/>
          <w:sz w:val="28"/>
          <w:szCs w:val="28"/>
        </w:rPr>
      </w:pPr>
      <w:r w:rsidRPr="004E3A8D">
        <w:rPr>
          <w:rFonts w:ascii="Times New Roman" w:hAnsi="Times New Roman"/>
          <w:sz w:val="28"/>
          <w:szCs w:val="28"/>
        </w:rPr>
        <w:t>Глав</w:t>
      </w:r>
      <w:r>
        <w:rPr>
          <w:rFonts w:ascii="Times New Roman" w:hAnsi="Times New Roman"/>
          <w:sz w:val="28"/>
          <w:szCs w:val="28"/>
        </w:rPr>
        <w:t>а</w:t>
      </w:r>
      <w:r w:rsidRPr="004E3A8D">
        <w:rPr>
          <w:rFonts w:ascii="Times New Roman" w:hAnsi="Times New Roman"/>
          <w:sz w:val="28"/>
          <w:szCs w:val="28"/>
        </w:rPr>
        <w:t xml:space="preserve"> </w:t>
      </w:r>
      <w:r>
        <w:rPr>
          <w:rFonts w:ascii="Times New Roman" w:hAnsi="Times New Roman"/>
          <w:sz w:val="28"/>
          <w:szCs w:val="28"/>
        </w:rPr>
        <w:t xml:space="preserve">местного самоуправления </w:t>
      </w:r>
    </w:p>
    <w:p w:rsidR="004833DF" w:rsidRDefault="004833DF" w:rsidP="00345B7F">
      <w:pPr>
        <w:pStyle w:val="a3"/>
        <w:spacing w:line="360" w:lineRule="auto"/>
        <w:rPr>
          <w:rFonts w:ascii="Times New Roman" w:hAnsi="Times New Roman"/>
          <w:sz w:val="28"/>
          <w:szCs w:val="28"/>
        </w:rPr>
      </w:pPr>
      <w:r>
        <w:rPr>
          <w:rFonts w:ascii="Times New Roman" w:hAnsi="Times New Roman"/>
          <w:sz w:val="28"/>
          <w:szCs w:val="28"/>
        </w:rPr>
        <w:t xml:space="preserve">Володарского </w:t>
      </w:r>
      <w:r w:rsidRPr="004E3A8D">
        <w:rPr>
          <w:rFonts w:ascii="Times New Roman" w:hAnsi="Times New Roman"/>
          <w:sz w:val="28"/>
          <w:szCs w:val="28"/>
        </w:rPr>
        <w:t xml:space="preserve">муниципального </w:t>
      </w:r>
      <w:r>
        <w:rPr>
          <w:rFonts w:ascii="Times New Roman" w:hAnsi="Times New Roman"/>
          <w:sz w:val="28"/>
          <w:szCs w:val="28"/>
        </w:rPr>
        <w:t>округа</w:t>
      </w:r>
      <w:r w:rsidRPr="004E3A8D">
        <w:rPr>
          <w:rFonts w:ascii="Times New Roman" w:hAnsi="Times New Roman"/>
          <w:sz w:val="28"/>
          <w:szCs w:val="28"/>
        </w:rPr>
        <w:t xml:space="preserve">                              </w:t>
      </w:r>
      <w:r>
        <w:rPr>
          <w:rFonts w:ascii="Times New Roman" w:hAnsi="Times New Roman"/>
          <w:sz w:val="28"/>
          <w:szCs w:val="28"/>
        </w:rPr>
        <w:tab/>
        <w:t xml:space="preserve">    Г. М. Щанников</w:t>
      </w:r>
    </w:p>
    <w:p w:rsidR="004833DF" w:rsidRDefault="004833DF" w:rsidP="004833DF">
      <w:pPr>
        <w:ind w:firstLine="540"/>
        <w:jc w:val="right"/>
        <w:rPr>
          <w:rFonts w:ascii="Times New Roman" w:hAnsi="Times New Roman"/>
          <w:sz w:val="28"/>
          <w:szCs w:val="28"/>
        </w:rPr>
      </w:pPr>
    </w:p>
    <w:p w:rsidR="00793384" w:rsidRDefault="00793384" w:rsidP="004833DF">
      <w:pPr>
        <w:ind w:firstLine="540"/>
        <w:jc w:val="right"/>
        <w:rPr>
          <w:rFonts w:ascii="Times New Roman" w:hAnsi="Times New Roman"/>
          <w:sz w:val="28"/>
          <w:szCs w:val="28"/>
        </w:rPr>
      </w:pPr>
    </w:p>
    <w:p w:rsidR="00BD2623" w:rsidRDefault="00BC094F" w:rsidP="004833DF">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Приложение 1</w:t>
      </w:r>
    </w:p>
    <w:p w:rsidR="00BD2623" w:rsidRDefault="00BC094F">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 постановлению администрации </w:t>
      </w:r>
    </w:p>
    <w:p w:rsidR="00D62528" w:rsidRDefault="00BC094F" w:rsidP="00D62528">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D62528">
        <w:rPr>
          <w:rFonts w:ascii="Times New Roman" w:hAnsi="Times New Roman"/>
          <w:sz w:val="28"/>
          <w:szCs w:val="28"/>
          <w:lang w:eastAsia="ar-SA"/>
        </w:rPr>
        <w:t>Володарского муниципального</w:t>
      </w:r>
      <w:r w:rsidR="00C14B8C" w:rsidRPr="00345B7F">
        <w:rPr>
          <w:rFonts w:ascii="Times New Roman" w:hAnsi="Times New Roman"/>
          <w:sz w:val="28"/>
          <w:szCs w:val="28"/>
          <w:lang w:eastAsia="ar-SA"/>
        </w:rPr>
        <w:t xml:space="preserve"> округа Нижегородской области</w:t>
      </w:r>
      <w:r>
        <w:rPr>
          <w:rFonts w:ascii="Times New Roman" w:hAnsi="Times New Roman" w:cs="Times New Roman"/>
          <w:sz w:val="28"/>
          <w:szCs w:val="28"/>
          <w:lang w:eastAsia="ar-SA"/>
        </w:rPr>
        <w:t xml:space="preserve">                                                    </w:t>
      </w:r>
      <w:r w:rsidR="00D62528">
        <w:rPr>
          <w:rFonts w:ascii="Times New Roman" w:hAnsi="Times New Roman" w:cs="Times New Roman"/>
          <w:sz w:val="28"/>
          <w:szCs w:val="28"/>
          <w:lang w:eastAsia="ar-SA"/>
        </w:rPr>
        <w:t xml:space="preserve">  </w:t>
      </w:r>
    </w:p>
    <w:p w:rsidR="00BD2623" w:rsidRDefault="00D62528" w:rsidP="00D62528">
      <w:pPr>
        <w:ind w:firstLine="540"/>
        <w:jc w:val="right"/>
        <w:rPr>
          <w:rFonts w:ascii="Times New Roman" w:hAnsi="Times New Roman" w:cs="Times New Roman"/>
          <w:sz w:val="28"/>
          <w:szCs w:val="28"/>
          <w:lang w:eastAsia="ar-SA"/>
        </w:rPr>
      </w:pPr>
      <w:bookmarkStart w:id="2" w:name="_GoBack"/>
      <w:bookmarkEnd w:id="2"/>
      <w:r>
        <w:rPr>
          <w:rFonts w:ascii="Times New Roman" w:hAnsi="Times New Roman" w:cs="Times New Roman"/>
          <w:sz w:val="28"/>
          <w:szCs w:val="28"/>
          <w:lang w:eastAsia="ar-SA"/>
        </w:rPr>
        <w:t>от 28.12.2023 года № 4487</w:t>
      </w:r>
    </w:p>
    <w:p w:rsidR="00D62528" w:rsidRPr="00D62528" w:rsidRDefault="00D62528" w:rsidP="00D62528">
      <w:pPr>
        <w:ind w:firstLine="540"/>
        <w:jc w:val="right"/>
        <w:rPr>
          <w:rFonts w:ascii="Times New Roman" w:hAnsi="Times New Roman" w:cs="Times New Roman"/>
          <w:sz w:val="28"/>
          <w:szCs w:val="28"/>
          <w:lang w:eastAsia="ar-SA"/>
        </w:rPr>
      </w:pPr>
    </w:p>
    <w:p w:rsidR="00BD2623" w:rsidRDefault="00BC094F">
      <w:pPr>
        <w:jc w:val="center"/>
        <w:rPr>
          <w:rFonts w:ascii="Times New Roman" w:hAnsi="Times New Roman" w:cs="Times New Roman"/>
          <w:b/>
          <w:sz w:val="28"/>
          <w:szCs w:val="28"/>
          <w:lang w:eastAsia="ar-SA"/>
        </w:rPr>
      </w:pPr>
      <w:r>
        <w:rPr>
          <w:rFonts w:ascii="Times New Roman" w:hAnsi="Times New Roman" w:cs="Times New Roman"/>
          <w:b/>
          <w:sz w:val="28"/>
          <w:szCs w:val="28"/>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Pr>
          <w:rFonts w:ascii="Times New Roman" w:hAnsi="Times New Roman" w:cs="Times New Roman"/>
          <w:b/>
          <w:sz w:val="28"/>
          <w:szCs w:val="28"/>
          <w:lang w:eastAsia="ar-SA"/>
        </w:rPr>
        <w:t xml:space="preserve"> </w:t>
      </w:r>
    </w:p>
    <w:p w:rsidR="00BD2623" w:rsidRDefault="00BD2623">
      <w:pPr>
        <w:spacing w:line="360" w:lineRule="auto"/>
        <w:ind w:firstLine="709"/>
        <w:rPr>
          <w:rFonts w:ascii="Times New Roman" w:hAnsi="Times New Roman" w:cs="Times New Roman"/>
          <w:sz w:val="28"/>
          <w:szCs w:val="28"/>
        </w:rPr>
      </w:pPr>
    </w:p>
    <w:p w:rsidR="00BD2623" w:rsidRDefault="00BC094F" w:rsidP="00345B7F">
      <w:pPr>
        <w:widowControl/>
        <w:numPr>
          <w:ilvl w:val="0"/>
          <w:numId w:val="2"/>
        </w:numPr>
        <w:tabs>
          <w:tab w:val="left" w:pos="142"/>
        </w:tabs>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BD2623" w:rsidRDefault="00BC094F">
      <w:pPr>
        <w:widowControl/>
        <w:numPr>
          <w:ilvl w:val="0"/>
          <w:numId w:val="1"/>
        </w:numPr>
        <w:tabs>
          <w:tab w:val="left" w:pos="1134"/>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BD2623" w:rsidRDefault="00BC094F">
      <w:pPr>
        <w:widowControl/>
        <w:numPr>
          <w:ilvl w:val="0"/>
          <w:numId w:val="1"/>
        </w:numPr>
        <w:tabs>
          <w:tab w:val="left" w:pos="1134"/>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Настоящий Порядок </w:t>
      </w:r>
      <w:r>
        <w:rPr>
          <w:rFonts w:ascii="Times New Roman" w:hAnsi="Times New Roman" w:cs="Times New Roman"/>
          <w:spacing w:val="-2"/>
          <w:sz w:val="28"/>
          <w:szCs w:val="28"/>
        </w:rPr>
        <w:t xml:space="preserve">применяется органами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Pr="00345B7F">
        <w:rPr>
          <w:rFonts w:ascii="Times New Roman" w:hAnsi="Times New Roman" w:cs="Times New Roman"/>
          <w:spacing w:val="-2"/>
          <w:sz w:val="28"/>
          <w:szCs w:val="28"/>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w:t>
      </w:r>
      <w:proofErr w:type="gramStart"/>
      <w:r w:rsidRPr="00345B7F">
        <w:rPr>
          <w:rFonts w:ascii="Times New Roman" w:hAnsi="Times New Roman" w:cs="Times New Roman"/>
          <w:spacing w:val="-2"/>
          <w:sz w:val="28"/>
          <w:szCs w:val="28"/>
        </w:rPr>
        <w:t>сертификатом</w:t>
      </w:r>
      <w:proofErr w:type="gramEnd"/>
      <w:r w:rsidRPr="00345B7F">
        <w:rPr>
          <w:rFonts w:ascii="Times New Roman" w:hAnsi="Times New Roman" w:cs="Times New Roman"/>
          <w:spacing w:val="-2"/>
          <w:sz w:val="28"/>
          <w:szCs w:val="28"/>
        </w:rPr>
        <w:t xml:space="preserve"> </w:t>
      </w:r>
      <w:r w:rsidRPr="00345B7F">
        <w:rPr>
          <w:rFonts w:ascii="Times New Roman" w:hAnsi="Times New Roman" w:cs="Times New Roman"/>
          <w:sz w:val="28"/>
          <w:szCs w:val="28"/>
        </w:rPr>
        <w:t>как для муниципальных учреждений,</w:t>
      </w:r>
      <w:r w:rsidRPr="00345B7F">
        <w:rPr>
          <w:rFonts w:ascii="Times New Roman" w:hAnsi="Times New Roman" w:cs="Times New Roman"/>
          <w:spacing w:val="-2"/>
          <w:sz w:val="28"/>
          <w:szCs w:val="28"/>
        </w:rPr>
        <w:t xml:space="preserve"> так и для бюджетных, автономных учреждений, учредителем которых не являются органы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Pr="00345B7F">
        <w:rPr>
          <w:rFonts w:ascii="Times New Roman" w:hAnsi="Times New Roman" w:cs="Times New Roman"/>
          <w:spacing w:val="-2"/>
          <w:sz w:val="28"/>
          <w:szCs w:val="28"/>
        </w:rPr>
        <w:t>, некоммерческих организаций и коммерческих организаций, индивидуальных предпринимателей</w:t>
      </w:r>
      <w:r>
        <w:rPr>
          <w:rFonts w:ascii="Times New Roman" w:hAnsi="Times New Roman" w:cs="Times New Roman"/>
          <w:spacing w:val="-2"/>
          <w:sz w:val="28"/>
          <w:szCs w:val="28"/>
        </w:rPr>
        <w:t>.</w:t>
      </w:r>
      <w:r>
        <w:rPr>
          <w:rFonts w:ascii="Times New Roman" w:hAnsi="Times New Roman" w:cs="Times New Roman"/>
          <w:sz w:val="28"/>
          <w:szCs w:val="28"/>
        </w:rPr>
        <w:t xml:space="preserve"> </w:t>
      </w:r>
    </w:p>
    <w:p w:rsidR="00BD2623" w:rsidRDefault="00BC094F">
      <w:pPr>
        <w:widowControl/>
        <w:numPr>
          <w:ilvl w:val="0"/>
          <w:numId w:val="1"/>
        </w:numPr>
        <w:tabs>
          <w:tab w:val="left" w:pos="1134"/>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Настоящий </w:t>
      </w:r>
      <w:r>
        <w:rPr>
          <w:rFonts w:ascii="Times New Roman" w:hAnsi="Times New Roman" w:cs="Times New Roman"/>
          <w:bCs/>
          <w:sz w:val="28"/>
          <w:szCs w:val="28"/>
        </w:rPr>
        <w:t>Порядок</w:t>
      </w:r>
      <w:r>
        <w:rPr>
          <w:rFonts w:ascii="Times New Roman" w:hAnsi="Times New Roman" w:cs="Times New Roman"/>
          <w:sz w:val="28"/>
          <w:szCs w:val="28"/>
        </w:rPr>
        <w:t xml:space="preserve"> </w:t>
      </w:r>
      <w:r>
        <w:rPr>
          <w:rFonts w:ascii="Times New Roman" w:hAnsi="Times New Roman" w:cs="Times New Roman"/>
          <w:spacing w:val="-1"/>
          <w:sz w:val="28"/>
          <w:szCs w:val="28"/>
        </w:rPr>
        <w:t>разработан в целях:</w:t>
      </w:r>
    </w:p>
    <w:p w:rsidR="00BD2623" w:rsidRDefault="00BC094F">
      <w:pPr>
        <w:shd w:val="clear" w:color="auto" w:fill="FFFFFF"/>
        <w:tabs>
          <w:tab w:val="left" w:pos="902"/>
        </w:tabs>
        <w:spacing w:line="360" w:lineRule="auto"/>
        <w:ind w:firstLine="709"/>
        <w:rPr>
          <w:rFonts w:ascii="Times New Roman" w:hAnsi="Times New Roman" w:cs="Times New Roman"/>
          <w:spacing w:val="-1"/>
          <w:sz w:val="28"/>
          <w:szCs w:val="28"/>
        </w:rPr>
      </w:pPr>
      <w:r>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Pr>
          <w:rFonts w:ascii="Times New Roman" w:hAnsi="Times New Roman" w:cs="Times New Roman"/>
          <w:sz w:val="28"/>
          <w:szCs w:val="28"/>
        </w:rPr>
        <w:t>нормативных затрат на оказание муниципальных услуг по реализации дополнительных общеразвивающих программ</w:t>
      </w:r>
      <w:r>
        <w:rPr>
          <w:rFonts w:ascii="Times New Roman" w:hAnsi="Times New Roman" w:cs="Times New Roman"/>
          <w:spacing w:val="-1"/>
          <w:sz w:val="28"/>
          <w:szCs w:val="28"/>
        </w:rPr>
        <w:t>;</w:t>
      </w:r>
    </w:p>
    <w:p w:rsidR="00BD2623" w:rsidRDefault="00BC094F">
      <w:pPr>
        <w:shd w:val="clear" w:color="auto" w:fill="FFFFFF"/>
        <w:tabs>
          <w:tab w:val="left" w:pos="883"/>
        </w:tabs>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обеспечения финансовой </w:t>
      </w:r>
      <w:proofErr w:type="gramStart"/>
      <w:r>
        <w:rPr>
          <w:rFonts w:ascii="Times New Roman" w:hAnsi="Times New Roman" w:cs="Times New Roman"/>
          <w:sz w:val="28"/>
          <w:szCs w:val="28"/>
        </w:rPr>
        <w:t>прозрачности процедур планирования объемов бюджетных ассигнований</w:t>
      </w:r>
      <w:proofErr w:type="gramEnd"/>
      <w:r>
        <w:rPr>
          <w:rFonts w:ascii="Times New Roman" w:hAnsi="Times New Roman" w:cs="Times New Roman"/>
          <w:sz w:val="28"/>
          <w:szCs w:val="28"/>
        </w:rPr>
        <w:t xml:space="preserve"> на финансовое обеспечение дополнительного образования.</w:t>
      </w:r>
    </w:p>
    <w:p w:rsidR="00BD2623" w:rsidRDefault="00BC094F">
      <w:pPr>
        <w:widowControl/>
        <w:numPr>
          <w:ilvl w:val="0"/>
          <w:numId w:val="1"/>
        </w:numPr>
        <w:tabs>
          <w:tab w:val="left" w:pos="1134"/>
        </w:tabs>
        <w:spacing w:line="360" w:lineRule="auto"/>
        <w:ind w:left="0" w:firstLine="709"/>
        <w:rPr>
          <w:rFonts w:ascii="Times New Roman" w:hAnsi="Times New Roman" w:cs="Times New Roman"/>
          <w:sz w:val="28"/>
          <w:szCs w:val="28"/>
        </w:rPr>
      </w:pPr>
      <w:proofErr w:type="gramStart"/>
      <w:r>
        <w:rPr>
          <w:rFonts w:ascii="Times New Roman" w:hAnsi="Times New Roman" w:cs="Times New Roman"/>
          <w:sz w:val="28"/>
          <w:szCs w:val="28"/>
        </w:rPr>
        <w:lastRenderedPageBreak/>
        <w:t>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roofErr w:type="gramEnd"/>
    </w:p>
    <w:p w:rsidR="00BD2623" w:rsidRDefault="00BC094F">
      <w:pPr>
        <w:widowControl/>
        <w:numPr>
          <w:ilvl w:val="0"/>
          <w:numId w:val="1"/>
        </w:numPr>
        <w:tabs>
          <w:tab w:val="left" w:pos="1134"/>
        </w:tabs>
        <w:spacing w:line="360" w:lineRule="auto"/>
        <w:ind w:left="0" w:firstLine="709"/>
        <w:rPr>
          <w:rFonts w:ascii="Times New Roman" w:hAnsi="Times New Roman" w:cs="Times New Roman"/>
          <w:sz w:val="28"/>
          <w:szCs w:val="28"/>
        </w:rPr>
      </w:pPr>
      <w:r>
        <w:rPr>
          <w:rFonts w:ascii="Times New Roman" w:hAnsi="Times New Roman" w:cs="Times New Roman"/>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BD2623" w:rsidRDefault="00BD2623">
      <w:pPr>
        <w:shd w:val="clear" w:color="auto" w:fill="FFFFFF"/>
        <w:tabs>
          <w:tab w:val="left" w:pos="883"/>
        </w:tabs>
        <w:spacing w:line="360" w:lineRule="auto"/>
        <w:ind w:firstLine="885"/>
        <w:rPr>
          <w:rFonts w:ascii="Times New Roman" w:hAnsi="Times New Roman" w:cs="Times New Roman"/>
          <w:spacing w:val="-1"/>
          <w:sz w:val="28"/>
          <w:szCs w:val="28"/>
        </w:rPr>
      </w:pPr>
    </w:p>
    <w:p w:rsidR="00BD2623" w:rsidRDefault="00BC094F">
      <w:pPr>
        <w:widowControl/>
        <w:numPr>
          <w:ilvl w:val="0"/>
          <w:numId w:val="2"/>
        </w:numPr>
        <w:tabs>
          <w:tab w:val="left" w:pos="142"/>
        </w:tabs>
        <w:spacing w:line="360" w:lineRule="auto"/>
        <w:ind w:left="0" w:firstLine="885"/>
        <w:outlineLvl w:val="1"/>
        <w:rPr>
          <w:rFonts w:ascii="Times New Roman" w:hAnsi="Times New Roman" w:cs="Times New Roman"/>
          <w:b/>
          <w:sz w:val="28"/>
          <w:szCs w:val="28"/>
        </w:rPr>
      </w:pPr>
      <w:r>
        <w:rPr>
          <w:rFonts w:ascii="Times New Roman" w:hAnsi="Times New Roman" w:cs="Times New Roman"/>
          <w:b/>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rsidR="00BD2623" w:rsidRDefault="00BC094F">
      <w:pPr>
        <w:widowControl/>
        <w:numPr>
          <w:ilvl w:val="0"/>
          <w:numId w:val="1"/>
        </w:numPr>
        <w:spacing w:line="360" w:lineRule="auto"/>
        <w:ind w:left="0" w:firstLine="709"/>
        <w:rPr>
          <w:rFonts w:ascii="Times New Roman" w:hAnsi="Times New Roman" w:cs="Times New Roman"/>
          <w:sz w:val="28"/>
          <w:szCs w:val="28"/>
        </w:rPr>
      </w:pPr>
      <w:proofErr w:type="gramStart"/>
      <w:r>
        <w:rPr>
          <w:rFonts w:ascii="Times New Roman" w:eastAsia="MS PGothic" w:hAnsi="Times New Roman" w:cs="Times New Roman"/>
          <w:bCs/>
          <w:sz w:val="28"/>
          <w:szCs w:val="28"/>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proofErr w:type="gramEnd"/>
      <w:r>
        <w:rPr>
          <w:rFonts w:ascii="Times New Roman" w:eastAsia="MS PGothic" w:hAnsi="Times New Roman" w:cs="Times New Roman"/>
          <w:bCs/>
          <w:sz w:val="28"/>
          <w:szCs w:val="28"/>
        </w:rPr>
        <w:t xml:space="preserve">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BD2623" w:rsidRDefault="00BC094F">
      <w:pPr>
        <w:spacing w:line="360" w:lineRule="auto"/>
        <w:ind w:firstLine="709"/>
        <w:rPr>
          <w:rFonts w:ascii="Times New Roman" w:hAnsi="Times New Roman" w:cs="Times New Roman"/>
          <w:sz w:val="28"/>
          <w:szCs w:val="28"/>
        </w:rPr>
      </w:pPr>
      <w:r>
        <w:rPr>
          <w:rFonts w:ascii="Times New Roman" w:eastAsia="MS PGothic" w:hAnsi="Times New Roman" w:cs="Times New Roman"/>
          <w:bCs/>
          <w:sz w:val="28"/>
          <w:szCs w:val="28"/>
        </w:rPr>
        <w:t>Объем муниципальных</w:t>
      </w:r>
      <w:r>
        <w:rPr>
          <w:rFonts w:ascii="Times New Roman" w:hAnsi="Times New Roman" w:cs="Times New Roman"/>
          <w:sz w:val="28"/>
          <w:szCs w:val="28"/>
        </w:rPr>
        <w:t xml:space="preserve"> </w:t>
      </w:r>
      <w:r>
        <w:rPr>
          <w:rFonts w:ascii="Times New Roman" w:eastAsia="MS PGothic" w:hAnsi="Times New Roman" w:cs="Times New Roman"/>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lastRenderedPageBreak/>
        <w:t xml:space="preserve">Нормативные затраты на </w:t>
      </w:r>
      <w:r>
        <w:rPr>
          <w:rFonts w:ascii="Times New Roman" w:eastAsia="MS PGothic" w:hAnsi="Times New Roman" w:cs="Times New Roman"/>
          <w:bCs/>
          <w:sz w:val="28"/>
          <w:szCs w:val="28"/>
        </w:rPr>
        <w:t>оказание муниципальных</w:t>
      </w:r>
      <w:r>
        <w:rPr>
          <w:rFonts w:ascii="Times New Roman" w:hAnsi="Times New Roman" w:cs="Times New Roman"/>
          <w:sz w:val="28"/>
          <w:szCs w:val="28"/>
        </w:rPr>
        <w:t xml:space="preserve"> </w:t>
      </w:r>
      <w:r>
        <w:rPr>
          <w:rFonts w:ascii="Times New Roman" w:eastAsia="MS PGothic" w:hAnsi="Times New Roman" w:cs="Times New Roman"/>
          <w:bCs/>
          <w:sz w:val="28"/>
          <w:szCs w:val="28"/>
        </w:rPr>
        <w:t>услуг по реализации дополнительных общеразвивающих программ определяются по следующей формуле:</w:t>
      </w:r>
    </w:p>
    <w:p w:rsidR="00BD2623" w:rsidRDefault="00F27432">
      <w:pPr>
        <w:widowControl/>
        <w:shd w:val="clear" w:color="auto" w:fill="FFFFFF"/>
        <w:tabs>
          <w:tab w:val="left" w:pos="883"/>
        </w:tabs>
        <w:spacing w:line="360" w:lineRule="auto"/>
        <w:ind w:firstLine="709"/>
        <w:rPr>
          <w:rFonts w:ascii="Times New Roman" w:hAnsi="Times New Roman" w:cs="Times New Roman"/>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Cambria Math" w:cs="Times New Roman"/>
            <w:spacing w:val="-1"/>
            <w:sz w:val="28"/>
            <w:szCs w:val="28"/>
          </w:rPr>
          <m:t xml:space="preserve"> </m:t>
        </m:r>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где</w:t>
      </w:r>
    </w:p>
    <w:p w:rsidR="00BD2623" w:rsidRDefault="00F27432">
      <w:pPr>
        <w:spacing w:line="360" w:lineRule="auto"/>
        <w:ind w:firstLine="709"/>
        <w:rPr>
          <w:rFonts w:ascii="Times New Roman" w:eastAsia="MS PGothic" w:hAnsi="Times New Roman" w:cs="Times New Roman"/>
          <w:bCs/>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oMath>
      <w:r w:rsidR="00BC094F">
        <w:rPr>
          <w:rFonts w:ascii="Times New Roman" w:hAnsi="Times New Roman" w:cs="Times New Roman"/>
          <w:sz w:val="28"/>
          <w:szCs w:val="28"/>
        </w:rPr>
        <w:t xml:space="preserve">– нормативные затраты на оказание </w:t>
      </w:r>
      <w:r w:rsidR="00BC094F">
        <w:rPr>
          <w:rFonts w:ascii="Times New Roman" w:hAnsi="Times New Roman" w:cs="Times New Roman"/>
          <w:i/>
          <w:sz w:val="28"/>
          <w:szCs w:val="28"/>
          <w:lang w:val="en-US"/>
        </w:rPr>
        <w:t>i</w:t>
      </w:r>
      <w:r w:rsidR="00BC094F">
        <w:rPr>
          <w:rFonts w:ascii="Times New Roman" w:hAnsi="Times New Roman" w:cs="Times New Roman"/>
          <w:sz w:val="28"/>
          <w:szCs w:val="28"/>
        </w:rPr>
        <w:t xml:space="preserve">-ой муниципальной услуги по реализации </w:t>
      </w:r>
      <w:r w:rsidR="00BC094F">
        <w:rPr>
          <w:rFonts w:ascii="Times New Roman" w:eastAsia="MS PGothic" w:hAnsi="Times New Roman" w:cs="Times New Roman"/>
          <w:bCs/>
          <w:sz w:val="28"/>
          <w:szCs w:val="28"/>
        </w:rPr>
        <w:t>дополнительных общеразвивающих программ;</w:t>
      </w:r>
    </w:p>
    <w:p w:rsidR="00BD2623" w:rsidRDefault="00F27432">
      <w:pPr>
        <w:spacing w:line="360" w:lineRule="auto"/>
        <w:ind w:firstLine="709"/>
        <w:rPr>
          <w:rFonts w:ascii="Times New Roman" w:eastAsia="MS PGothic" w:hAnsi="Times New Roman" w:cs="Times New Roman"/>
          <w:bCs/>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BC094F">
        <w:rPr>
          <w:rFonts w:ascii="Times New Roman" w:eastAsia="MS PGothic" w:hAnsi="Times New Roman" w:cs="Times New Roman"/>
          <w:bCs/>
          <w:sz w:val="28"/>
          <w:szCs w:val="28"/>
        </w:rPr>
        <w:t xml:space="preserve">– объем затрат </w:t>
      </w:r>
      <w:r w:rsidR="00BC094F">
        <w:rPr>
          <w:rFonts w:ascii="Times New Roman" w:eastAsia="MS PGothic" w:hAnsi="Times New Roman" w:cs="Times New Roman"/>
          <w:bCs/>
          <w:sz w:val="28"/>
          <w:szCs w:val="28"/>
          <w:lang w:val="en-US"/>
        </w:rPr>
        <w:t>j</w:t>
      </w:r>
      <w:r w:rsidR="00BC094F">
        <w:rPr>
          <w:rFonts w:ascii="Times New Roman" w:eastAsia="MS PGothic" w:hAnsi="Times New Roman" w:cs="Times New Roman"/>
          <w:bCs/>
          <w:sz w:val="28"/>
          <w:szCs w:val="28"/>
        </w:rPr>
        <w:t>-той муниципальной услуги</w:t>
      </w:r>
      <w:r w:rsidR="00BC094F">
        <w:rPr>
          <w:rFonts w:ascii="Times New Roman" w:hAnsi="Times New Roman" w:cs="Times New Roman"/>
          <w:sz w:val="28"/>
          <w:szCs w:val="28"/>
        </w:rPr>
        <w:t xml:space="preserve"> по реализации </w:t>
      </w:r>
      <w:r w:rsidR="00BC094F">
        <w:rPr>
          <w:rFonts w:ascii="Times New Roman" w:eastAsia="MS PGothic" w:hAnsi="Times New Roman" w:cs="Times New Roman"/>
          <w:bCs/>
          <w:sz w:val="28"/>
          <w:szCs w:val="28"/>
        </w:rPr>
        <w:t>дополнительных общеразвивающих программ.</w:t>
      </w:r>
    </w:p>
    <w:p w:rsidR="00BD2623" w:rsidRDefault="00BC094F">
      <w:pPr>
        <w:pStyle w:val="formattext"/>
        <w:numPr>
          <w:ilvl w:val="0"/>
          <w:numId w:val="1"/>
        </w:numPr>
        <w:shd w:val="clear" w:color="auto" w:fill="FFFFFF"/>
        <w:spacing w:before="0" w:beforeAutospacing="0" w:after="0" w:afterAutospacing="0" w:line="360" w:lineRule="auto"/>
        <w:ind w:left="0" w:firstLine="709"/>
        <w:jc w:val="both"/>
        <w:rPr>
          <w:sz w:val="28"/>
          <w:szCs w:val="28"/>
        </w:rPr>
      </w:pPr>
      <w:r>
        <w:rPr>
          <w:sz w:val="28"/>
          <w:szCs w:val="28"/>
        </w:rPr>
        <w:t xml:space="preserve">Размер затрат по j-той составляющей нормативных затрат на оказание единицы i-той муниципальной услуги </w:t>
      </w:r>
      <w:r>
        <w:rPr>
          <w:rFonts w:eastAsia="MS PGothic"/>
          <w:bCs/>
          <w:sz w:val="28"/>
          <w:szCs w:val="28"/>
        </w:rPr>
        <w:t>по реализации дополнительных общеразвивающих программ</w:t>
      </w:r>
      <w:r>
        <w:rPr>
          <w:sz w:val="28"/>
          <w:szCs w:val="28"/>
        </w:rPr>
        <w:t xml:space="preserve"> определяется по формуле: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br/>
          </m:r>
        </m:oMath>
      </m:oMathPara>
    </w:p>
    <w:p w:rsidR="00BD2623" w:rsidRDefault="00BC094F">
      <w:pPr>
        <w:pStyle w:val="formattext"/>
        <w:shd w:val="clear" w:color="auto" w:fill="FFFFFF"/>
        <w:spacing w:before="0" w:beforeAutospacing="0" w:after="0" w:afterAutospacing="0" w:line="360" w:lineRule="auto"/>
        <w:ind w:firstLine="709"/>
        <w:jc w:val="both"/>
        <w:rPr>
          <w:sz w:val="28"/>
          <w:szCs w:val="28"/>
        </w:rPr>
      </w:pPr>
      <w:r>
        <w:rPr>
          <w:sz w:val="28"/>
          <w:szCs w:val="28"/>
        </w:rPr>
        <w:t>где: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00BC094F">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BC094F">
        <w:rPr>
          <w:sz w:val="28"/>
          <w:szCs w:val="28"/>
        </w:rPr>
        <w:t xml:space="preserve"> - значение территориального корректирующего коэффициента для j-той составляющей базовых нормативов затрат на оказание i-той муниципальной услуги, </w:t>
      </w:r>
      <w:proofErr w:type="gramStart"/>
      <w:r w:rsidR="00BC094F">
        <w:rPr>
          <w:sz w:val="28"/>
          <w:szCs w:val="28"/>
        </w:rPr>
        <w:t>который</w:t>
      </w:r>
      <w:proofErr w:type="gramEnd"/>
      <w:r w:rsidR="00BC094F">
        <w:rPr>
          <w:sz w:val="28"/>
          <w:szCs w:val="28"/>
        </w:rPr>
        <w:t xml:space="preserve">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BC094F">
        <w:rPr>
          <w:sz w:val="28"/>
          <w:szCs w:val="28"/>
        </w:rPr>
        <w:t> - произведение значений (с) отраслевых корректирующих коэффициентов для j-той составляющей базовых нормативов затрат на оказание i-</w:t>
      </w:r>
      <w:r w:rsidR="00BC094F">
        <w:rPr>
          <w:sz w:val="28"/>
          <w:szCs w:val="28"/>
        </w:rPr>
        <w:lastRenderedPageBreak/>
        <w:t>той муниципальной услуги по h-тому отраслевому корректирующему коэффициенту.</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Расчет значений составляющих базовых нормативов затрат на оказание муниципальных </w:t>
      </w:r>
      <w:r>
        <w:rPr>
          <w:rFonts w:ascii="Times New Roman" w:eastAsia="MS PGothic" w:hAnsi="Times New Roman" w:cs="Times New Roman"/>
          <w:bCs/>
          <w:sz w:val="28"/>
          <w:szCs w:val="28"/>
        </w:rPr>
        <w:t>услуг по реализации дополнительных общеразвивающих программ</w:t>
      </w:r>
      <w:r>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BD2623" w:rsidRDefault="00F27432">
      <w:pPr>
        <w:widowControl/>
        <w:shd w:val="clear" w:color="auto" w:fill="FFFFFF"/>
        <w:tabs>
          <w:tab w:val="left" w:pos="883"/>
        </w:tabs>
        <w:spacing w:line="360" w:lineRule="auto"/>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 xml:space="preserve"> баз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ОТ1</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МЗ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ОТ2</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oMath>
      </m:oMathPara>
    </w:p>
    <w:p w:rsidR="00BD2623" w:rsidRDefault="00BC094F">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Где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баз</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базовый норматив затрат на оказание </w:t>
      </w:r>
      <w:r w:rsidR="00BC094F">
        <w:rPr>
          <w:rFonts w:ascii="Times New Roman" w:hAnsi="Times New Roman" w:cs="Times New Roman"/>
          <w:sz w:val="28"/>
          <w:szCs w:val="28"/>
          <w:shd w:val="clear" w:color="auto" w:fill="FFFFFF"/>
          <w:lang w:val="en-US"/>
        </w:rPr>
        <w:t>i</w:t>
      </w:r>
      <w:r w:rsidR="00BC094F">
        <w:rPr>
          <w:rFonts w:ascii="Times New Roman" w:hAnsi="Times New Roman" w:cs="Times New Roman"/>
          <w:sz w:val="28"/>
          <w:szCs w:val="28"/>
          <w:shd w:val="clear" w:color="auto" w:fill="FFFFFF"/>
        </w:rPr>
        <w:t xml:space="preserve">-ой услуги по </w:t>
      </w:r>
      <w:r w:rsidR="00BC094F">
        <w:rPr>
          <w:rFonts w:ascii="Times New Roman" w:hAnsi="Times New Roman" w:cs="Times New Roman"/>
          <w:sz w:val="28"/>
          <w:szCs w:val="28"/>
        </w:rPr>
        <w:t>реализации дополнительных общеразвивающих программ;</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Затраты на фонд оплаты труда основного персонала на единицу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Затраты на приобретение материальных запасов и дв</w:t>
      </w:r>
      <w:proofErr w:type="spellStart"/>
      <w:r w:rsidR="00BC094F">
        <w:rPr>
          <w:rFonts w:ascii="Times New Roman" w:hAnsi="Times New Roman" w:cs="Times New Roman"/>
          <w:sz w:val="28"/>
          <w:szCs w:val="28"/>
        </w:rPr>
        <w:t>ижимого</w:t>
      </w:r>
      <w:proofErr w:type="spellEnd"/>
      <w:r w:rsidR="00BC094F">
        <w:rPr>
          <w:rFonts w:ascii="Times New Roman" w:hAnsi="Times New Roman" w:cs="Times New Roman"/>
          <w:sz w:val="28"/>
          <w:szCs w:val="28"/>
        </w:rPr>
        <w:t xml:space="preserve"> имущества (основных средств и нематериальных активов), используемого в процессе оказания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BC094F">
        <w:rPr>
          <w:sz w:val="28"/>
          <w:szCs w:val="28"/>
        </w:rPr>
        <w:t xml:space="preserve"> - Затраты на коммунальные услуги в части имущества, используемого в процессе оказ</w:t>
      </w:r>
      <w:proofErr w:type="spellStart"/>
      <w:r w:rsidR="00BC094F">
        <w:rPr>
          <w:sz w:val="28"/>
          <w:szCs w:val="28"/>
        </w:rPr>
        <w:t>ания</w:t>
      </w:r>
      <w:proofErr w:type="spellEnd"/>
      <w:r w:rsidR="00BC094F">
        <w:rPr>
          <w:sz w:val="28"/>
          <w:szCs w:val="28"/>
        </w:rPr>
        <w:t xml:space="preserve">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BC094F">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проведение периодических медицинских осмотров работников;</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Затраты на фонд оплаты труда персонала, непосредственно не участвующего в оказании услуг,  на единицу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Затраты на содержание объектов недвижимого имущества, необходимого для общ</w:t>
      </w:r>
      <w:proofErr w:type="spellStart"/>
      <w:r w:rsidR="00BC094F">
        <w:rPr>
          <w:rFonts w:ascii="Times New Roman" w:hAnsi="Times New Roman" w:cs="Times New Roman"/>
          <w:sz w:val="28"/>
          <w:szCs w:val="28"/>
        </w:rPr>
        <w:t>ехозяйственных</w:t>
      </w:r>
      <w:proofErr w:type="spellEnd"/>
      <w:r w:rsidR="00BC094F">
        <w:rPr>
          <w:rFonts w:ascii="Times New Roman" w:hAnsi="Times New Roman" w:cs="Times New Roman"/>
          <w:sz w:val="28"/>
          <w:szCs w:val="28"/>
        </w:rPr>
        <w:t xml:space="preserve"> нужд;</w:t>
      </w:r>
    </w:p>
    <w:p w:rsidR="00BD2623" w:rsidRDefault="00F27432">
      <w:pPr>
        <w:pStyle w:val="afe"/>
        <w:widowControl/>
        <w:shd w:val="clear" w:color="auto" w:fill="FFFFFF"/>
        <w:tabs>
          <w:tab w:val="left" w:pos="883"/>
        </w:tabs>
        <w:spacing w:line="360"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услуг связи;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транспортных услуг.</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rsidR="00BD2623" w:rsidRDefault="00F27432">
      <w:pPr>
        <w:pStyle w:val="afe"/>
        <w:widowControl/>
        <w:shd w:val="clear" w:color="auto" w:fill="FFFFFF"/>
        <w:tabs>
          <w:tab w:val="left" w:pos="883"/>
        </w:tabs>
        <w:spacing w:line="360" w:lineRule="auto"/>
        <w:ind w:left="1917" w:firstLine="0"/>
        <w:rPr>
          <w:rFonts w:ascii="Times New Roman" w:hAnsi="Times New Roman" w:cs="Times New Roman"/>
          <w:i/>
          <w:iCs/>
          <w:spacing w:val="-1"/>
          <w:sz w:val="28"/>
          <w:szCs w:val="28"/>
          <w:lang w:val="en-US"/>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lang w:val="en-US"/>
                </w:rPr>
                <m:t>1</m:t>
              </m:r>
            </m:sup>
          </m:sSubSup>
          <m:r>
            <w:rPr>
              <w:rFonts w:ascii="Cambria Math" w:hAnsi="Cambria Math" w:cs="Times New Roman"/>
              <w:spacing w:val="-1"/>
              <w:sz w:val="28"/>
              <w:szCs w:val="28"/>
              <w:lang w:val="en-US"/>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*12</m:t>
              </m:r>
              <m:r>
                <m:rPr>
                  <m:sty m:val="p"/>
                </m:rPr>
                <w:rPr>
                  <w:rFonts w:ascii="Cambria Math" w:hAnsi="Cambria Math" w:cs="Times New Roman"/>
                  <w:spacing w:val="-1"/>
                  <w:sz w:val="28"/>
                  <w:szCs w:val="28"/>
                  <w:lang w:val="en-US"/>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m:oMathPara>
    </w:p>
    <w:p w:rsidR="00BD2623" w:rsidRDefault="00F27432">
      <w:pPr>
        <w:widowControl/>
        <w:shd w:val="clear" w:color="auto" w:fill="FFFFFF"/>
        <w:tabs>
          <w:tab w:val="left" w:pos="709"/>
        </w:tabs>
        <w:spacing w:line="360" w:lineRule="auto"/>
        <w:ind w:firstLine="851"/>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Затраты на фонд оплаты труда основного персонала </w:t>
      </w:r>
    </w:p>
    <w:p w:rsidR="00BD2623" w:rsidRDefault="00BC094F">
      <w:pPr>
        <w:widowControl/>
        <w:shd w:val="clear" w:color="auto" w:fill="FFFFFF"/>
        <w:tabs>
          <w:tab w:val="left" w:pos="709"/>
        </w:tabs>
        <w:spacing w:line="360" w:lineRule="auto"/>
        <w:ind w:firstLine="85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n</w:t>
      </w:r>
      <w:r>
        <w:rPr>
          <w:rFonts w:ascii="Times New Roman" w:hAnsi="Times New Roman" w:cs="Times New Roman"/>
          <w:sz w:val="28"/>
          <w:szCs w:val="28"/>
          <w:shd w:val="clear" w:color="auto" w:fill="FFFFFF"/>
        </w:rPr>
        <w:t xml:space="preserve"> – </w:t>
      </w:r>
      <w:proofErr w:type="gramStart"/>
      <w:r>
        <w:rPr>
          <w:rFonts w:ascii="Times New Roman" w:hAnsi="Times New Roman" w:cs="Times New Roman"/>
          <w:sz w:val="28"/>
          <w:szCs w:val="28"/>
          <w:shd w:val="clear" w:color="auto" w:fill="FFFFFF"/>
        </w:rPr>
        <w:t>размер</w:t>
      </w:r>
      <w:proofErr w:type="gramEnd"/>
      <w:r>
        <w:rPr>
          <w:rFonts w:ascii="Times New Roman" w:hAnsi="Times New Roman" w:cs="Times New Roman"/>
          <w:sz w:val="28"/>
          <w:szCs w:val="28"/>
          <w:shd w:val="clear" w:color="auto" w:fill="FFFFFF"/>
        </w:rPr>
        <w:t xml:space="preserve"> среднемесячной заработной платы в субъекте РФ;</w:t>
      </w:r>
    </w:p>
    <w:p w:rsidR="00BD2623" w:rsidRDefault="00F27432">
      <w:pPr>
        <w:pStyle w:val="formattext"/>
        <w:shd w:val="clear" w:color="auto" w:fill="FFFFFF"/>
        <w:tabs>
          <w:tab w:val="left" w:pos="709"/>
        </w:tabs>
        <w:spacing w:before="0" w:beforeAutospacing="0" w:after="0" w:afterAutospacing="0" w:line="360" w:lineRule="auto"/>
        <w:ind w:firstLine="851"/>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BC094F">
        <w:rPr>
          <w:sz w:val="28"/>
          <w:szCs w:val="28"/>
          <w:shd w:val="clear" w:color="auto" w:fill="FFFFFF"/>
        </w:rPr>
        <w:t xml:space="preserve">- </w:t>
      </w:r>
      <w:r w:rsidR="00BC094F">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BD2623" w:rsidRDefault="00BC094F">
      <w:pPr>
        <w:pStyle w:val="formattext"/>
        <w:shd w:val="clear" w:color="auto" w:fill="FFFFFF"/>
        <w:tabs>
          <w:tab w:val="left" w:pos="709"/>
        </w:tabs>
        <w:spacing w:before="0" w:beforeAutospacing="0" w:after="0" w:afterAutospacing="0" w:line="360" w:lineRule="auto"/>
        <w:ind w:firstLine="851"/>
        <w:jc w:val="both"/>
        <w:rPr>
          <w:sz w:val="28"/>
          <w:szCs w:val="28"/>
        </w:rPr>
      </w:pPr>
      <w:r>
        <w:rPr>
          <w:sz w:val="28"/>
          <w:szCs w:val="28"/>
        </w:rPr>
        <w:t>12 - количество месяцев в году;</w:t>
      </w:r>
    </w:p>
    <w:p w:rsidR="00BD2623" w:rsidRDefault="00BC094F">
      <w:pPr>
        <w:widowControl/>
        <w:shd w:val="clear" w:color="auto" w:fill="FFFFFF"/>
        <w:tabs>
          <w:tab w:val="left" w:pos="709"/>
        </w:tabs>
        <w:spacing w:line="360" w:lineRule="auto"/>
        <w:ind w:firstLine="851"/>
        <w:rPr>
          <w:rFonts w:ascii="Times New Roman" w:hAnsi="Times New Roman" w:cs="Times New Roman"/>
          <w:spacing w:val="-1"/>
          <w:sz w:val="28"/>
          <w:szCs w:val="28"/>
        </w:rPr>
      </w:pPr>
      <w:proofErr w:type="gramStart"/>
      <w:r>
        <w:rPr>
          <w:rFonts w:ascii="Times New Roman" w:hAnsi="Times New Roman" w:cs="Times New Roman"/>
          <w:spacing w:val="-1"/>
          <w:sz w:val="28"/>
          <w:szCs w:val="28"/>
          <w:lang w:val="en-US"/>
        </w:rPr>
        <w:t>Q</w:t>
      </w:r>
      <w:r>
        <w:rPr>
          <w:rFonts w:ascii="Times New Roman" w:hAnsi="Times New Roman" w:cs="Times New Roman"/>
          <w:i/>
          <w:iCs/>
          <w:spacing w:val="-1"/>
          <w:sz w:val="28"/>
          <w:szCs w:val="28"/>
          <w:lang w:val="en-US"/>
        </w:rPr>
        <w:t>i</w:t>
      </w:r>
      <w:r>
        <w:rPr>
          <w:rFonts w:ascii="Times New Roman" w:hAnsi="Times New Roman" w:cs="Times New Roman"/>
          <w:i/>
          <w:iCs/>
          <w:spacing w:val="-1"/>
          <w:sz w:val="28"/>
          <w:szCs w:val="28"/>
        </w:rPr>
        <w:t xml:space="preserve"> </w:t>
      </w:r>
      <w:r>
        <w:rPr>
          <w:rFonts w:ascii="Times New Roman" w:hAnsi="Times New Roman" w:cs="Times New Roman"/>
          <w:spacing w:val="-1"/>
          <w:sz w:val="28"/>
          <w:szCs w:val="28"/>
        </w:rPr>
        <w:t xml:space="preserve">– показатель объема оказания </w:t>
      </w:r>
      <w:r>
        <w:rPr>
          <w:rFonts w:ascii="Times New Roman" w:hAnsi="Times New Roman" w:cs="Times New Roman"/>
          <w:spacing w:val="-1"/>
          <w:sz w:val="28"/>
          <w:szCs w:val="28"/>
          <w:lang w:val="en-US"/>
        </w:rPr>
        <w:t>i</w:t>
      </w:r>
      <w:r>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roofErr w:type="gramEnd"/>
    </w:p>
    <w:p w:rsidR="00BD2623" w:rsidRDefault="00BC094F">
      <w:pPr>
        <w:pStyle w:val="formattext"/>
        <w:numPr>
          <w:ilvl w:val="0"/>
          <w:numId w:val="1"/>
        </w:numPr>
        <w:shd w:val="clear" w:color="auto" w:fill="FFFFFF"/>
        <w:spacing w:before="0" w:beforeAutospacing="0" w:after="0" w:afterAutospacing="0" w:line="360" w:lineRule="auto"/>
        <w:ind w:left="0" w:firstLine="709"/>
        <w:jc w:val="both"/>
        <w:rPr>
          <w:spacing w:val="-1"/>
          <w:sz w:val="28"/>
          <w:szCs w:val="28"/>
        </w:rPr>
      </w:pPr>
      <w:r>
        <w:rPr>
          <w:noProof/>
          <w:sz w:val="28"/>
          <w:szCs w:val="28"/>
        </w:rPr>
        <mc:AlternateContent>
          <mc:Choice Requires="wpg">
            <w:drawing>
              <wp:inline distT="0" distB="0" distL="0" distR="0">
                <wp:extent cx="163195" cy="217805"/>
                <wp:effectExtent l="0" t="0" r="2540" b="2540"/>
                <wp:docPr id="1"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3195" cy="217805"/>
                        </a:xfrm>
                        <a:prstGeom prst="rect">
                          <a:avLst/>
                        </a:prstGeom>
                        <a:noFill/>
                        <a:ln>
                          <a:noFill/>
                        </a:ln>
                      </wps:spPr>
                      <wps:bodyPr rot="0">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shape id="shape 0" o:spid="_x0000_s0" o:spt="1" type="#_x0000_t1" style="width:12.85pt;height:17.15pt;mso-wrap-distance-left:0.00pt;mso-wrap-distance-top:0.00pt;mso-wrap-distance-right:0.00pt;mso-wrap-distance-bottom:0.00pt;visibility:visible;" filled="f" stroked="f"/>
            </w:pict>
          </mc:Fallback>
        </mc:AlternateContent>
      </w:r>
      <w:r>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BD2623" w:rsidRDefault="00BC094F">
      <w:pPr>
        <w:widowControl/>
        <w:shd w:val="clear" w:color="auto" w:fill="FFFFFF"/>
        <w:tabs>
          <w:tab w:val="left" w:pos="883"/>
        </w:tabs>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BD2623" w:rsidRDefault="00BC094F">
      <w:pPr>
        <w:widowControl/>
        <w:shd w:val="clear" w:color="auto" w:fill="FFFFFF"/>
        <w:tabs>
          <w:tab w:val="left" w:pos="883"/>
        </w:tabs>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к</m:t>
              </m:r>
            </m:sub>
            <m:sup/>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den>
              </m:f>
            </m:e>
          </m:nary>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w:t>
      </w:r>
      <w:proofErr w:type="spellStart"/>
      <w:r w:rsidR="00BC094F">
        <w:rPr>
          <w:rFonts w:ascii="Times New Roman" w:hAnsi="Times New Roman" w:cs="Times New Roman"/>
          <w:sz w:val="28"/>
          <w:szCs w:val="28"/>
        </w:rPr>
        <w:t>казания</w:t>
      </w:r>
      <w:proofErr w:type="spellEnd"/>
      <w:r w:rsidR="00BC094F">
        <w:rPr>
          <w:rFonts w:ascii="Times New Roman" w:hAnsi="Times New Roman" w:cs="Times New Roman"/>
          <w:sz w:val="28"/>
          <w:szCs w:val="28"/>
        </w:rPr>
        <w:t xml:space="preserve">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w:t>
      </w:r>
      <w:proofErr w:type="spellStart"/>
      <w:r w:rsidR="00BC094F">
        <w:rPr>
          <w:rFonts w:ascii="Times New Roman" w:hAnsi="Times New Roman" w:cs="Times New Roman"/>
          <w:sz w:val="28"/>
          <w:szCs w:val="28"/>
        </w:rPr>
        <w:t>альных</w:t>
      </w:r>
      <w:proofErr w:type="spellEnd"/>
      <w:r w:rsidR="00BC094F">
        <w:rPr>
          <w:rFonts w:ascii="Times New Roman" w:hAnsi="Times New Roman" w:cs="Times New Roman"/>
          <w:sz w:val="28"/>
          <w:szCs w:val="28"/>
        </w:rPr>
        <w:t xml:space="preserve"> запасов, в расчете на единицу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BC094F">
        <w:rPr>
          <w:rFonts w:ascii="Times New Roman" w:hAnsi="Times New Roman"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BD2623" w:rsidRDefault="00BC094F">
      <w:pPr>
        <w:pStyle w:val="formattext"/>
        <w:numPr>
          <w:ilvl w:val="0"/>
          <w:numId w:val="1"/>
        </w:numPr>
        <w:shd w:val="clear" w:color="auto" w:fill="FFFFFF"/>
        <w:spacing w:before="0" w:beforeAutospacing="0" w:after="0" w:afterAutospacing="0" w:line="360" w:lineRule="auto"/>
        <w:ind w:left="0" w:firstLine="709"/>
        <w:jc w:val="both"/>
        <w:rPr>
          <w:sz w:val="28"/>
          <w:szCs w:val="28"/>
        </w:rPr>
      </w:pPr>
      <w:proofErr w:type="gramStart"/>
      <w:r>
        <w:rPr>
          <w:sz w:val="28"/>
          <w:szCs w:val="28"/>
          <w:shd w:val="clear" w:color="auto" w:fill="FFFFFF"/>
        </w:rPr>
        <w:t>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w:t>
      </w:r>
      <w:proofErr w:type="gramEnd"/>
      <w:r>
        <w:rPr>
          <w:sz w:val="28"/>
          <w:szCs w:val="28"/>
          <w:shd w:val="clear" w:color="auto" w:fill="FFFFFF"/>
        </w:rPr>
        <w:t xml:space="preserve">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w:t>
      </w:r>
      <w:r>
        <w:rPr>
          <w:sz w:val="28"/>
          <w:szCs w:val="28"/>
        </w:rPr>
        <w:t> </w:t>
      </w:r>
    </w:p>
    <w:p w:rsidR="00BD2623" w:rsidRDefault="00BC094F">
      <w:pPr>
        <w:pStyle w:val="formattext"/>
        <w:shd w:val="clear" w:color="auto" w:fill="FFFFFF"/>
        <w:spacing w:before="0" w:beforeAutospacing="0" w:after="0" w:afterAutospacing="0" w:line="360" w:lineRule="auto"/>
        <w:ind w:firstLine="709"/>
        <w:jc w:val="both"/>
        <w:rPr>
          <w:sz w:val="28"/>
          <w:szCs w:val="28"/>
        </w:rPr>
      </w:pPr>
      <w:r>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w:t>
      </w:r>
      <w:r>
        <w:rPr>
          <w:sz w:val="28"/>
          <w:szCs w:val="28"/>
        </w:rPr>
        <w:lastRenderedPageBreak/>
        <w:t xml:space="preserve">оказания муниципальной услуги </w:t>
      </w:r>
      <w:r>
        <w:rPr>
          <w:sz w:val="28"/>
          <w:szCs w:val="28"/>
          <w:shd w:val="clear" w:color="auto" w:fill="FFFFFF"/>
        </w:rPr>
        <w:t xml:space="preserve">по реализации дополнительных </w:t>
      </w:r>
      <w:r>
        <w:rPr>
          <w:sz w:val="28"/>
          <w:szCs w:val="28"/>
        </w:rPr>
        <w:t>общеразвивающих программ по формуле: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BC094F">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BC094F">
        <w:rPr>
          <w:sz w:val="28"/>
          <w:szCs w:val="28"/>
        </w:rPr>
        <w:t xml:space="preserve"> - стоимость единицы k-ого объекта особо ценного движимого имущества;</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BC094F">
        <w:rPr>
          <w:sz w:val="28"/>
          <w:szCs w:val="28"/>
        </w:rPr>
        <w:t xml:space="preserve"> - срок полезного использования k-ого объекта особо цен</w:t>
      </w:r>
      <w:proofErr w:type="spellStart"/>
      <w:r w:rsidR="00BC094F">
        <w:rPr>
          <w:sz w:val="28"/>
          <w:szCs w:val="28"/>
        </w:rPr>
        <w:t>ного</w:t>
      </w:r>
      <w:proofErr w:type="spellEnd"/>
      <w:r w:rsidR="00BC094F">
        <w:rPr>
          <w:sz w:val="28"/>
          <w:szCs w:val="28"/>
        </w:rPr>
        <w:t xml:space="preserve"> движимого имущества.</w:t>
      </w:r>
    </w:p>
    <w:p w:rsidR="00BD2623" w:rsidRDefault="00BC094F">
      <w:pPr>
        <w:pStyle w:val="formattext"/>
        <w:numPr>
          <w:ilvl w:val="0"/>
          <w:numId w:val="1"/>
        </w:numPr>
        <w:shd w:val="clear" w:color="auto" w:fill="FFFFFF"/>
        <w:spacing w:before="0" w:beforeAutospacing="0" w:after="0" w:afterAutospacing="0" w:line="360" w:lineRule="auto"/>
        <w:ind w:left="0" w:firstLine="709"/>
        <w:jc w:val="both"/>
        <w:rPr>
          <w:sz w:val="28"/>
          <w:szCs w:val="28"/>
        </w:rPr>
      </w:pPr>
      <w:proofErr w:type="gramStart"/>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w:t>
      </w:r>
      <w:proofErr w:type="gramEnd"/>
      <w:r>
        <w:rPr>
          <w:sz w:val="28"/>
          <w:szCs w:val="28"/>
        </w:rPr>
        <w:t xml:space="preserve">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BD2623" w:rsidRDefault="00BC094F">
      <w:pPr>
        <w:pStyle w:val="formattext"/>
        <w:shd w:val="clear" w:color="auto" w:fill="FFFFFF"/>
        <w:spacing w:before="0" w:beforeAutospacing="0" w:after="0" w:afterAutospacing="0" w:line="360" w:lineRule="auto"/>
        <w:ind w:firstLine="709"/>
        <w:jc w:val="both"/>
        <w:rPr>
          <w:sz w:val="28"/>
          <w:szCs w:val="28"/>
        </w:rPr>
      </w:pPr>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которые определяются по формуле: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BC094F">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BC094F">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BC094F">
        <w:rPr>
          <w:sz w:val="28"/>
          <w:szCs w:val="28"/>
        </w:rPr>
        <w:t xml:space="preserve"> - тариф на оплату j-того вида коммунальных услуг.</w:t>
      </w:r>
    </w:p>
    <w:p w:rsidR="00BD2623" w:rsidRDefault="00BC094F">
      <w:pPr>
        <w:pStyle w:val="formattext"/>
        <w:numPr>
          <w:ilvl w:val="0"/>
          <w:numId w:val="1"/>
        </w:numPr>
        <w:shd w:val="clear" w:color="auto" w:fill="FFFFFF"/>
        <w:spacing w:before="0" w:beforeAutospacing="0" w:after="0" w:afterAutospacing="0" w:line="360" w:lineRule="auto"/>
        <w:ind w:left="0" w:firstLine="709"/>
        <w:jc w:val="both"/>
        <w:rPr>
          <w:sz w:val="28"/>
          <w:szCs w:val="28"/>
        </w:rPr>
      </w:pPr>
      <w:r>
        <w:rPr>
          <w:sz w:val="28"/>
          <w:szCs w:val="28"/>
        </w:rPr>
        <w:t>Состав и порядок расчета затрат на содержание объектов недвижимого имущества, используемого в процессе оказания муниципальной услуги</w:t>
      </w:r>
      <w:r>
        <w:rPr>
          <w:sz w:val="28"/>
          <w:szCs w:val="28"/>
          <w:shd w:val="clear" w:color="auto" w:fill="FFFFFF"/>
        </w:rPr>
        <w:t xml:space="preserve"> по реализации </w:t>
      </w:r>
      <w:r w:rsidRPr="00345B7F">
        <w:rPr>
          <w:sz w:val="28"/>
          <w:szCs w:val="28"/>
          <w:shd w:val="clear" w:color="auto" w:fill="FFFFFF"/>
        </w:rPr>
        <w:t xml:space="preserve">дополнительных </w:t>
      </w:r>
      <w:r w:rsidRPr="00345B7F">
        <w:rPr>
          <w:sz w:val="28"/>
          <w:szCs w:val="28"/>
        </w:rPr>
        <w:t xml:space="preserve">общеразвивающих программ, определяются органами местного самоуправления </w:t>
      </w:r>
      <w:r w:rsidR="00011D37" w:rsidRPr="00345B7F">
        <w:rPr>
          <w:sz w:val="28"/>
          <w:szCs w:val="28"/>
          <w:lang w:eastAsia="ar-SA"/>
        </w:rPr>
        <w:t>Володарского муниципального округа Нижегородской области</w:t>
      </w:r>
      <w:r w:rsidRPr="00345B7F">
        <w:rPr>
          <w:sz w:val="28"/>
          <w:szCs w:val="28"/>
        </w:rPr>
        <w:t>. Затраты на содержание объектов недвижимого имущества, используемого в процессе оказания муниципальной услуги</w:t>
      </w:r>
      <w:r w:rsidRPr="00345B7F">
        <w:rPr>
          <w:sz w:val="28"/>
          <w:szCs w:val="28"/>
          <w:shd w:val="clear" w:color="auto" w:fill="FFFFFF"/>
        </w:rPr>
        <w:t xml:space="preserve"> по реализации дополнительных </w:t>
      </w:r>
      <w:r w:rsidRPr="00345B7F">
        <w:rPr>
          <w:sz w:val="28"/>
          <w:szCs w:val="28"/>
        </w:rPr>
        <w:t xml:space="preserve">общеразвивающих программ, по решению органов местного самоуправления </w:t>
      </w:r>
      <w:r w:rsidR="00011D37" w:rsidRPr="00345B7F">
        <w:rPr>
          <w:sz w:val="28"/>
          <w:szCs w:val="28"/>
          <w:lang w:eastAsia="ar-SA"/>
        </w:rPr>
        <w:t>Володарского муниципального округа Нижегородской области</w:t>
      </w:r>
      <w:r w:rsidR="00011D37" w:rsidRPr="00345B7F">
        <w:rPr>
          <w:sz w:val="28"/>
          <w:szCs w:val="28"/>
        </w:rPr>
        <w:t xml:space="preserve"> </w:t>
      </w:r>
      <w:r w:rsidRPr="00345B7F">
        <w:rPr>
          <w:sz w:val="28"/>
          <w:szCs w:val="28"/>
        </w:rPr>
        <w:t>могут включать в себя: затраты на текущий ремонт и содержание недвижимого</w:t>
      </w:r>
      <w:r>
        <w:rPr>
          <w:sz w:val="28"/>
          <w:szCs w:val="28"/>
        </w:rPr>
        <w:t xml:space="preserve"> имущества в расчете на единицу оказания муниципальной услуги; </w:t>
      </w:r>
      <w:proofErr w:type="gramStart"/>
      <w:r>
        <w:rPr>
          <w:sz w:val="28"/>
          <w:szCs w:val="28"/>
        </w:rPr>
        <w:t>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w:t>
      </w:r>
      <w:proofErr w:type="gramEnd"/>
      <w:r>
        <w:rPr>
          <w:sz w:val="28"/>
          <w:szCs w:val="28"/>
        </w:rPr>
        <w:t xml:space="preserve"> </w:t>
      </w:r>
      <w:proofErr w:type="gramStart"/>
      <w:r>
        <w:rPr>
          <w:sz w:val="28"/>
          <w:szCs w:val="28"/>
        </w:rPr>
        <w:t xml:space="preserve">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w:t>
      </w:r>
      <w:r>
        <w:rPr>
          <w:sz w:val="28"/>
          <w:szCs w:val="28"/>
        </w:rPr>
        <w:lastRenderedPageBreak/>
        <w:t>услуги; иные затраты по решению Уполномоченного органа в расчете на единицу оказания муниципальной услуги.</w:t>
      </w:r>
      <w:proofErr w:type="gramEnd"/>
    </w:p>
    <w:p w:rsidR="00BD2623" w:rsidRDefault="00BC094F">
      <w:pPr>
        <w:pStyle w:val="formattext"/>
        <w:shd w:val="clear" w:color="auto" w:fill="FFFFFF"/>
        <w:spacing w:before="0" w:beforeAutospacing="0" w:after="0" w:afterAutospacing="0" w:line="360" w:lineRule="auto"/>
        <w:ind w:firstLine="709"/>
        <w:jc w:val="both"/>
        <w:rPr>
          <w:sz w:val="28"/>
          <w:szCs w:val="28"/>
        </w:rPr>
      </w:pPr>
      <w:r>
        <w:rPr>
          <w:sz w:val="28"/>
          <w:szCs w:val="28"/>
        </w:rPr>
        <w:t>Затраты на содержание объектов недвижимого имущества, используемого в процессе оказания муниципальной услуги</w:t>
      </w:r>
      <w:r>
        <w:t xml:space="preserve"> </w:t>
      </w:r>
      <w:r>
        <w:rPr>
          <w:sz w:val="28"/>
          <w:szCs w:val="28"/>
        </w:rPr>
        <w:t>по реализации дополнительных общеразвивающих программ, определяются по формуле: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BC094F">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BC094F">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BC094F">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муни</w:t>
      </w:r>
      <w:proofErr w:type="spellStart"/>
      <w:r w:rsidR="00BC094F">
        <w:rPr>
          <w:sz w:val="28"/>
          <w:szCs w:val="28"/>
        </w:rPr>
        <w:t>ципальной</w:t>
      </w:r>
      <w:proofErr w:type="spellEnd"/>
      <w:r w:rsidR="00BC094F">
        <w:rPr>
          <w:sz w:val="28"/>
          <w:szCs w:val="28"/>
        </w:rPr>
        <w:t xml:space="preserve"> услуги.</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Затраты на содержание особо ценного движимого имущества, используемого в процессе оказания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oMath>
      <w:r w:rsidR="00BC094F">
        <w:rPr>
          <w:rFonts w:ascii="Times New Roman" w:hAnsi="Times New Roman" w:cs="Times New Roman"/>
          <w:i/>
          <w:spacing w:val="-1"/>
          <w:sz w:val="28"/>
          <w:szCs w:val="28"/>
        </w:rPr>
        <w:t>-</w:t>
      </w:r>
      <w:r w:rsidR="00BC094F">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00BC094F">
        <w:rPr>
          <w:rFonts w:ascii="Times New Roman" w:hAnsi="Times New Roman" w:cs="Times New Roman"/>
          <w:i/>
          <w:spacing w:val="-1"/>
          <w:sz w:val="28"/>
          <w:szCs w:val="28"/>
        </w:rPr>
        <w:t>-</w:t>
      </w:r>
      <w:r w:rsidR="00BC094F">
        <w:rPr>
          <w:rFonts w:ascii="Times New Roman" w:hAnsi="Times New Roman" w:cs="Times New Roman"/>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proofErr w:type="gramStart"/>
      <w:r>
        <w:rPr>
          <w:rFonts w:ascii="Times New Roman" w:hAnsi="Times New Roman" w:cs="Times New Roman"/>
          <w:sz w:val="28"/>
          <w:szCs w:val="28"/>
        </w:rPr>
        <w:t>Иные затраты, непосредственно связанные с оказанием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roofErr w:type="gramEnd"/>
      <w:r>
        <w:rPr>
          <w:rFonts w:ascii="Times New Roman" w:hAnsi="Times New Roman" w:cs="Times New Roman"/>
          <w:sz w:val="28"/>
          <w:szCs w:val="28"/>
        </w:rPr>
        <w:t xml:space="preserve"> иные затраты, непосредственно связанные с оказанием муниципальной услуги по решению Уполномоченного органа.</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f>
            <m:fPr>
              <m:ctrlPr>
                <w:rPr>
                  <w:rFonts w:ascii="Cambria Math" w:hAnsi="Cambria Math" w:cs="Times New Roman"/>
                  <w:i/>
                  <w:spacing w:val="-1"/>
                  <w:sz w:val="28"/>
                  <w:szCs w:val="28"/>
                </w:rPr>
              </m:ctrlPr>
            </m:fPr>
            <m:num>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Cambria Math" w:cs="Times New Roman"/>
                  <w:spacing w:val="-1"/>
                  <w:sz w:val="28"/>
                  <w:szCs w:val="28"/>
                </w:rPr>
                <m:t>3</m:t>
              </m:r>
            </m:den>
          </m:f>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 xml:space="preserve">затраты, связанные с наймом жилого помещения для одного педагогического работника при прохождении повышения квалификации вне места </w:t>
      </w:r>
      <w:r w:rsidR="00BC094F">
        <w:rPr>
          <w:rFonts w:ascii="Times New Roman" w:hAnsi="Times New Roman" w:cs="Times New Roman"/>
          <w:sz w:val="28"/>
          <w:szCs w:val="28"/>
        </w:rPr>
        <w:lastRenderedPageBreak/>
        <w:t>постоянного жительства в расчете на единицу объема оказания i-той муниципальной услуги;</w:t>
      </w:r>
    </w:p>
    <w:p w:rsidR="00BD2623" w:rsidRDefault="00F27432">
      <w:pPr>
        <w:pStyle w:val="formattext"/>
        <w:spacing w:before="0" w:beforeAutospacing="0" w:after="0" w:afterAutospacing="0" w:line="360" w:lineRule="auto"/>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BC094F">
        <w:rPr>
          <w:spacing w:val="-1"/>
          <w:sz w:val="28"/>
          <w:szCs w:val="28"/>
        </w:rPr>
        <w:t xml:space="preserve"> - </w:t>
      </w:r>
      <w:r w:rsidR="00BC094F">
        <w:rPr>
          <w:sz w:val="28"/>
          <w:szCs w:val="28"/>
        </w:rPr>
        <w:t xml:space="preserve">затраты </w:t>
      </w:r>
      <w:proofErr w:type="gramStart"/>
      <w:r w:rsidR="00BC094F">
        <w:rPr>
          <w:sz w:val="28"/>
          <w:szCs w:val="28"/>
        </w:rPr>
        <w:t>на оплату суточных для одного педагогического работника при прохождении повышения квалификации вне места постоянного жительства в расчете</w:t>
      </w:r>
      <w:proofErr w:type="gramEnd"/>
      <w:r w:rsidR="00BC094F">
        <w:rPr>
          <w:sz w:val="28"/>
          <w:szCs w:val="28"/>
        </w:rPr>
        <w:t xml:space="preserve"> на единицу объема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количество педагогических работников, принимающих участие в оказании i-той муниципальной услуги;</w:t>
      </w:r>
    </w:p>
    <w:p w:rsidR="00BD2623" w:rsidRDefault="00BC094F">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r>
          <w:rPr>
            <w:rFonts w:ascii="Cambria Math" w:hAnsi="Cambria Math" w:cs="Times New Roman"/>
            <w:spacing w:val="-1"/>
            <w:sz w:val="28"/>
            <w:szCs w:val="28"/>
          </w:rPr>
          <m:t>3</m:t>
        </m:r>
      </m:oMath>
      <w:r>
        <w:rPr>
          <w:rFonts w:ascii="Times New Roman" w:hAnsi="Times New Roman" w:cs="Times New Roman"/>
          <w:spacing w:val="-1"/>
          <w:sz w:val="28"/>
          <w:szCs w:val="28"/>
        </w:rPr>
        <w:t xml:space="preserve">- </w:t>
      </w:r>
      <w:r>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проведение периодических медицинских осмотров работников определяются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проведение периодических медицинских осмотров работников;</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BC094F">
        <w:rPr>
          <w:rFonts w:ascii="Times New Roman" w:hAnsi="Times New Roman" w:cs="Times New Roman"/>
          <w:spacing w:val="-1"/>
          <w:sz w:val="28"/>
          <w:szCs w:val="28"/>
        </w:rPr>
        <w:t>-</w:t>
      </w:r>
      <w:r w:rsidR="00BC094F">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определяются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 к</w:t>
      </w:r>
      <w:proofErr w:type="spellStart"/>
      <w:r w:rsidR="00BC094F">
        <w:rPr>
          <w:rFonts w:ascii="Times New Roman" w:hAnsi="Times New Roman" w:cs="Times New Roman"/>
          <w:sz w:val="28"/>
          <w:szCs w:val="28"/>
        </w:rPr>
        <w:t>оличество</w:t>
      </w:r>
      <w:proofErr w:type="spellEnd"/>
      <w:r w:rsidR="00BC094F">
        <w:rPr>
          <w:rFonts w:ascii="Times New Roman" w:hAnsi="Times New Roman" w:cs="Times New Roman"/>
          <w:sz w:val="28"/>
          <w:szCs w:val="28"/>
        </w:rPr>
        <w:t xml:space="preserve"> j-того вида приобретаемой продукции (объема услуг, работ), необходимой для оказания единицы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приобретаемой продукции (объема услуг, работ).</w:t>
      </w:r>
    </w:p>
    <w:p w:rsidR="00BD2623" w:rsidRPr="00345B7F"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Состав и порядок расчета иных затрат, непосредственно связанных с оказанием муниципальной услуги</w:t>
      </w:r>
      <w:r>
        <w:t xml:space="preserve"> </w:t>
      </w:r>
      <w:r>
        <w:rPr>
          <w:rFonts w:ascii="Times New Roman" w:hAnsi="Times New Roman" w:cs="Times New Roman"/>
          <w:sz w:val="28"/>
          <w:szCs w:val="28"/>
        </w:rPr>
        <w:t xml:space="preserve">по реализации дополнительных </w:t>
      </w:r>
      <w:r w:rsidRPr="00345B7F">
        <w:rPr>
          <w:rFonts w:ascii="Times New Roman" w:hAnsi="Times New Roman" w:cs="Times New Roman"/>
          <w:sz w:val="28"/>
          <w:szCs w:val="28"/>
        </w:rPr>
        <w:t xml:space="preserve">общеразвивающих программ, определяются органами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Pr="00345B7F">
        <w:rPr>
          <w:rFonts w:ascii="Times New Roman" w:hAnsi="Times New Roman" w:cs="Times New Roman"/>
          <w:sz w:val="28"/>
          <w:szCs w:val="28"/>
        </w:rPr>
        <w:t>.</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sidRPr="00345B7F">
        <w:rPr>
          <w:rFonts w:ascii="Times New Roman" w:hAnsi="Times New Roman" w:cs="Times New Roman"/>
          <w:sz w:val="28"/>
          <w:szCs w:val="28"/>
        </w:rPr>
        <w:t>Затраты на коммунальные услуги в части имущества, необходимого для общехозяйственных нужд, которые определяются по</w:t>
      </w:r>
      <w:r>
        <w:rPr>
          <w:rFonts w:ascii="Times New Roman" w:hAnsi="Times New Roman" w:cs="Times New Roman"/>
          <w:sz w:val="28"/>
          <w:szCs w:val="28"/>
        </w:rPr>
        <w:t xml:space="preserve"> формуле:</w:t>
      </w:r>
      <w:r>
        <w:rPr>
          <w:rFonts w:ascii="Times New Roman" w:hAnsi="Times New Roman" w:cs="Times New Roman"/>
          <w:sz w:val="28"/>
          <w:szCs w:val="28"/>
        </w:rPr>
        <w:br/>
      </w: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тариф на оплату j-того вида коммунальных услуг.</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sidRPr="00345B7F">
        <w:rPr>
          <w:rFonts w:ascii="Times New Roman" w:hAnsi="Times New Roman" w:cs="Times New Roman"/>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Pr="00345B7F">
        <w:rPr>
          <w:rFonts w:ascii="Times New Roman" w:hAnsi="Times New Roman" w:cs="Times New Roman"/>
          <w:sz w:val="28"/>
          <w:szCs w:val="28"/>
        </w:rPr>
        <w:t>. Затраты на содержание объектов недвижимого имущества, необходимого для общехозяйственных</w:t>
      </w:r>
      <w:r>
        <w:rPr>
          <w:rFonts w:ascii="Times New Roman" w:hAnsi="Times New Roman" w:cs="Times New Roman"/>
          <w:sz w:val="28"/>
          <w:szCs w:val="28"/>
        </w:rPr>
        <w:t xml:space="preserve"> нужд, определяются по формуле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w:t>
      </w:r>
      <w:proofErr w:type="spellStart"/>
      <w:r w:rsidR="00BC094F">
        <w:rPr>
          <w:rFonts w:ascii="Times New Roman" w:hAnsi="Times New Roman" w:cs="Times New Roman"/>
          <w:sz w:val="28"/>
          <w:szCs w:val="28"/>
        </w:rPr>
        <w:t>ных</w:t>
      </w:r>
      <w:proofErr w:type="spellEnd"/>
      <w:r w:rsidR="00BC094F">
        <w:rPr>
          <w:rFonts w:ascii="Times New Roman" w:hAnsi="Times New Roman" w:cs="Times New Roman"/>
          <w:sz w:val="28"/>
          <w:szCs w:val="28"/>
        </w:rPr>
        <w:t xml:space="preserve"> нужд, в расчете на единицу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BC094F">
        <w:rPr>
          <w:rFonts w:ascii="Times New Roman" w:hAnsi="Times New Roman"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BD2623" w:rsidRDefault="00F27432">
      <w:pPr>
        <w:pStyle w:val="afe"/>
        <w:widowControl/>
        <w:shd w:val="clear" w:color="auto" w:fill="FFFFFF"/>
        <w:tabs>
          <w:tab w:val="left" w:pos="883"/>
        </w:tabs>
        <w:spacing w:line="360" w:lineRule="auto"/>
        <w:ind w:left="0" w:firstLine="709"/>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m:oMathPara>
    </w:p>
    <w:p w:rsidR="00BD2623" w:rsidRDefault="00F27432">
      <w:pPr>
        <w:pStyle w:val="afe"/>
        <w:widowControl/>
        <w:shd w:val="clear" w:color="auto" w:fill="FFFFFF"/>
        <w:tabs>
          <w:tab w:val="left" w:pos="883"/>
        </w:tabs>
        <w:spacing w:line="360"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Default="00F27432">
      <w:pPr>
        <w:pStyle w:val="afe"/>
        <w:widowControl/>
        <w:shd w:val="clear" w:color="auto" w:fill="FFFFFF"/>
        <w:tabs>
          <w:tab w:val="left" w:pos="883"/>
        </w:tabs>
        <w:spacing w:line="360"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BD2623" w:rsidRDefault="00F27432">
      <w:pPr>
        <w:pStyle w:val="afe"/>
        <w:widowControl/>
        <w:shd w:val="clear" w:color="auto" w:fill="FFFFFF"/>
        <w:tabs>
          <w:tab w:val="left" w:pos="883"/>
        </w:tabs>
        <w:spacing w:line="360" w:lineRule="auto"/>
        <w:ind w:left="0" w:firstLine="709"/>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BD2623" w:rsidRDefault="00BC094F">
      <w:pPr>
        <w:pStyle w:val="formattext"/>
        <w:numPr>
          <w:ilvl w:val="0"/>
          <w:numId w:val="1"/>
        </w:numPr>
        <w:shd w:val="clear" w:color="auto" w:fill="FFFFFF"/>
        <w:spacing w:before="0" w:beforeAutospacing="0" w:after="0" w:afterAutospacing="0" w:line="360" w:lineRule="auto"/>
        <w:ind w:left="0" w:firstLine="709"/>
        <w:jc w:val="both"/>
        <w:rPr>
          <w:sz w:val="28"/>
          <w:szCs w:val="28"/>
        </w:rPr>
      </w:pPr>
      <w:r>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BC094F">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BC094F">
        <w:rPr>
          <w:sz w:val="28"/>
          <w:szCs w:val="28"/>
        </w:rPr>
        <w:t xml:space="preserve"> - стоимость единицы k-ого объекта особо ценного движимого имущества, необходимого для общехозяйственных нужд;</w:t>
      </w:r>
    </w:p>
    <w:p w:rsidR="00BD2623" w:rsidRDefault="00F27432">
      <w:pPr>
        <w:pStyle w:val="formattext"/>
        <w:shd w:val="clear" w:color="auto" w:fill="FFFFFF"/>
        <w:spacing w:before="0" w:beforeAutospacing="0" w:after="0" w:afterAutospacing="0"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BC094F">
        <w:rPr>
          <w:sz w:val="28"/>
          <w:szCs w:val="28"/>
        </w:rPr>
        <w:t xml:space="preserve"> - срок полезного использования k-ого объекта особо ценного движимого имущес</w:t>
      </w:r>
      <w:proofErr w:type="spellStart"/>
      <w:r w:rsidR="00BC094F">
        <w:rPr>
          <w:sz w:val="28"/>
          <w:szCs w:val="28"/>
        </w:rPr>
        <w:t>тва</w:t>
      </w:r>
      <w:proofErr w:type="spellEnd"/>
      <w:r w:rsidR="00BC094F">
        <w:rPr>
          <w:sz w:val="28"/>
          <w:szCs w:val="28"/>
        </w:rPr>
        <w:t>, необходимого для общехозяйственных нужд.</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w:t>
      </w:r>
      <w:r w:rsidRPr="00345B7F">
        <w:rPr>
          <w:rFonts w:ascii="Times New Roman" w:hAnsi="Times New Roman" w:cs="Times New Roman"/>
          <w:sz w:val="28"/>
          <w:szCs w:val="28"/>
        </w:rPr>
        <w:t xml:space="preserve">порядок расчета затрат на приобретение услуг связи определяются органами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Pr="00345B7F">
        <w:rPr>
          <w:rFonts w:ascii="Times New Roman" w:hAnsi="Times New Roman" w:cs="Times New Roman"/>
          <w:sz w:val="28"/>
          <w:szCs w:val="28"/>
        </w:rPr>
        <w:t xml:space="preserve">. </w:t>
      </w:r>
      <w:proofErr w:type="gramStart"/>
      <w:r w:rsidRPr="00345B7F">
        <w:rPr>
          <w:rFonts w:ascii="Times New Roman" w:hAnsi="Times New Roman" w:cs="Times New Roman"/>
          <w:sz w:val="28"/>
          <w:szCs w:val="28"/>
        </w:rPr>
        <w:t xml:space="preserve">Затраты на приобретение услуг связи по решению органов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00011D37" w:rsidRPr="00345B7F">
        <w:rPr>
          <w:rFonts w:ascii="Times New Roman" w:hAnsi="Times New Roman" w:cs="Times New Roman"/>
          <w:sz w:val="28"/>
          <w:szCs w:val="28"/>
        </w:rPr>
        <w:t xml:space="preserve"> </w:t>
      </w:r>
      <w:r w:rsidRPr="00345B7F">
        <w:rPr>
          <w:rFonts w:ascii="Times New Roman" w:hAnsi="Times New Roman" w:cs="Times New Roman"/>
          <w:sz w:val="28"/>
          <w:szCs w:val="28"/>
        </w:rPr>
        <w:t>могут включать в себя: затраты на местную, междугороднюю и международную телефонную</w:t>
      </w:r>
      <w:r>
        <w:rPr>
          <w:rFonts w:ascii="Times New Roman" w:hAnsi="Times New Roman" w:cs="Times New Roman"/>
          <w:sz w:val="28"/>
          <w:szCs w:val="28"/>
        </w:rPr>
        <w:t xml:space="preserve">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w:t>
      </w:r>
      <w:proofErr w:type="gramEnd"/>
      <w:r>
        <w:rPr>
          <w:rFonts w:ascii="Times New Roman" w:hAnsi="Times New Roman" w:cs="Times New Roman"/>
          <w:sz w:val="28"/>
          <w:szCs w:val="28"/>
        </w:rPr>
        <w:t xml:space="preserve"> затраты на иные услуги связи в расчете на единицу оказания муниципальной услуги по решению уполномоченного органа.</w:t>
      </w:r>
    </w:p>
    <w:p w:rsidR="00BD2623" w:rsidRDefault="00BC094F">
      <w:pPr>
        <w:widowControl/>
        <w:shd w:val="clear" w:color="auto" w:fill="FFFFFF"/>
        <w:tabs>
          <w:tab w:val="left" w:pos="883"/>
        </w:tabs>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услуг связи определяются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услуг связи;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услуг связи.</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порядок расчета затрат </w:t>
      </w:r>
      <w:r w:rsidRPr="00345B7F">
        <w:rPr>
          <w:rFonts w:ascii="Times New Roman" w:hAnsi="Times New Roman" w:cs="Times New Roman"/>
          <w:sz w:val="28"/>
          <w:szCs w:val="28"/>
        </w:rPr>
        <w:t xml:space="preserve">на приобретение транспортных услуг определяются органами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Pr="00345B7F">
        <w:rPr>
          <w:rFonts w:ascii="Times New Roman" w:hAnsi="Times New Roman" w:cs="Times New Roman"/>
          <w:sz w:val="28"/>
          <w:szCs w:val="28"/>
        </w:rPr>
        <w:t xml:space="preserve">. </w:t>
      </w:r>
      <w:proofErr w:type="gramStart"/>
      <w:r w:rsidRPr="00345B7F">
        <w:rPr>
          <w:rFonts w:ascii="Times New Roman" w:hAnsi="Times New Roman" w:cs="Times New Roman"/>
          <w:sz w:val="28"/>
          <w:szCs w:val="28"/>
        </w:rPr>
        <w:t xml:space="preserve">Затраты на приобретение транспортных услуг по решению органов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00011D37" w:rsidRPr="00345B7F">
        <w:rPr>
          <w:rFonts w:ascii="Times New Roman" w:hAnsi="Times New Roman" w:cs="Times New Roman"/>
          <w:sz w:val="28"/>
          <w:szCs w:val="28"/>
        </w:rPr>
        <w:t xml:space="preserve"> </w:t>
      </w:r>
      <w:r w:rsidRPr="00345B7F">
        <w:rPr>
          <w:rFonts w:ascii="Times New Roman" w:hAnsi="Times New Roman" w:cs="Times New Roman"/>
          <w:sz w:val="28"/>
          <w:szCs w:val="28"/>
        </w:rPr>
        <w:t>могут включать в себя: затраты на проезд работников до места получения дополнительного профессионального</w:t>
      </w:r>
      <w:r>
        <w:rPr>
          <w:rFonts w:ascii="Times New Roman" w:hAnsi="Times New Roman" w:cs="Times New Roman"/>
          <w:sz w:val="28"/>
          <w:szCs w:val="28"/>
        </w:rPr>
        <w:t xml:space="preserve"> образования и обратно в </w:t>
      </w:r>
      <w:r>
        <w:rPr>
          <w:rFonts w:ascii="Times New Roman" w:hAnsi="Times New Roman" w:cs="Times New Roman"/>
          <w:sz w:val="28"/>
          <w:szCs w:val="28"/>
        </w:rPr>
        <w:lastRenderedPageBreak/>
        <w:t>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w:t>
      </w:r>
      <w:proofErr w:type="gramEnd"/>
      <w:r>
        <w:rPr>
          <w:rFonts w:ascii="Times New Roman" w:hAnsi="Times New Roman" w:cs="Times New Roman"/>
          <w:sz w:val="28"/>
          <w:szCs w:val="28"/>
        </w:rPr>
        <w:t xml:space="preserve"> иные затраты на транспортные услуги в расчете на единицу муниципальной услуги по решению уполномоченного органа.</w:t>
      </w:r>
    </w:p>
    <w:p w:rsidR="00BD2623" w:rsidRDefault="00BC094F">
      <w:pPr>
        <w:widowControl/>
        <w:shd w:val="clear" w:color="auto" w:fill="FFFFFF"/>
        <w:tabs>
          <w:tab w:val="left" w:pos="883"/>
        </w:tabs>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транспортных услуг определяются по формуле</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транспортных услуг;</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BD2623" w:rsidRDefault="00F27432">
      <w:pPr>
        <w:widowControl/>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транспортных услуг</w:t>
      </w:r>
      <w:r w:rsidR="00BC094F">
        <w:rPr>
          <w:rFonts w:ascii="Times New Roman" w:hAnsi="Times New Roman" w:cs="Times New Roman"/>
          <w:i/>
          <w:spacing w:val="-1"/>
          <w:sz w:val="28"/>
          <w:szCs w:val="28"/>
        </w:rPr>
        <w:t>.</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BD2623" w:rsidRDefault="00BC094F">
      <w:pPr>
        <w:pStyle w:val="formattext"/>
        <w:spacing w:before="0" w:beforeAutospacing="0" w:after="0" w:afterAutospacing="0" w:line="360" w:lineRule="auto"/>
        <w:ind w:firstLine="709"/>
        <w:jc w:val="both"/>
        <w:rPr>
          <w:sz w:val="28"/>
          <w:szCs w:val="28"/>
        </w:rPr>
      </w:pPr>
      <w:r>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BD2623" w:rsidRDefault="00BC094F">
      <w:pPr>
        <w:pStyle w:val="formattext"/>
        <w:spacing w:before="0" w:beforeAutospacing="0" w:after="0" w:afterAutospacing="0" w:line="360" w:lineRule="auto"/>
        <w:ind w:firstLine="709"/>
        <w:jc w:val="both"/>
        <w:rPr>
          <w:sz w:val="28"/>
          <w:szCs w:val="28"/>
        </w:rPr>
      </w:pPr>
      <w:r>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BD2623" w:rsidRDefault="00BC094F">
      <w:pPr>
        <w:pStyle w:val="formattext"/>
        <w:spacing w:before="0" w:beforeAutospacing="0" w:after="0" w:afterAutospacing="0" w:line="360" w:lineRule="auto"/>
        <w:ind w:firstLine="709"/>
        <w:jc w:val="both"/>
        <w:rPr>
          <w:spacing w:val="-1"/>
          <w:sz w:val="28"/>
          <w:szCs w:val="28"/>
        </w:rPr>
      </w:pPr>
      <w:r>
        <w:rPr>
          <w:sz w:val="28"/>
          <w:szCs w:val="28"/>
        </w:rPr>
        <w:t xml:space="preserve">с учетом </w:t>
      </w:r>
      <w:proofErr w:type="gramStart"/>
      <w:r>
        <w:rPr>
          <w:sz w:val="28"/>
          <w:szCs w:val="28"/>
        </w:rPr>
        <w:t>доли фонда оплаты труда работников административно-управленческого</w:t>
      </w:r>
      <w:proofErr w:type="gramEnd"/>
      <w:r>
        <w:rPr>
          <w:sz w:val="28"/>
          <w:szCs w:val="28"/>
        </w:rPr>
        <w:t xml:space="preserve">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BD2623" w:rsidRDefault="00BC094F">
      <w:pPr>
        <w:widowControl/>
        <w:numPr>
          <w:ilvl w:val="0"/>
          <w:numId w:val="1"/>
        </w:numPr>
        <w:shd w:val="clear" w:color="auto" w:fill="FFFFFF"/>
        <w:tabs>
          <w:tab w:val="left" w:pos="883"/>
        </w:tabs>
        <w:spacing w:line="360"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Корректирующие коэффициенты к базовым нормативам затрат, </w:t>
      </w:r>
      <w:r w:rsidRPr="00345B7F">
        <w:rPr>
          <w:rFonts w:ascii="Times New Roman" w:hAnsi="Times New Roman" w:cs="Times New Roman"/>
          <w:sz w:val="28"/>
          <w:szCs w:val="28"/>
        </w:rPr>
        <w:t xml:space="preserve">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r w:rsidR="00011D37" w:rsidRPr="00345B7F">
        <w:rPr>
          <w:rFonts w:ascii="Times New Roman" w:hAnsi="Times New Roman"/>
          <w:sz w:val="28"/>
          <w:szCs w:val="28"/>
          <w:lang w:eastAsia="ar-SA"/>
        </w:rPr>
        <w:t>Володарского муниципального округа Нижегородской области</w:t>
      </w:r>
      <w:r w:rsidR="00011D37" w:rsidRPr="00345B7F">
        <w:rPr>
          <w:rFonts w:ascii="Times New Roman" w:hAnsi="Times New Roman" w:cs="Times New Roman"/>
          <w:sz w:val="28"/>
          <w:szCs w:val="28"/>
        </w:rPr>
        <w:t xml:space="preserve"> </w:t>
      </w:r>
      <w:r w:rsidRPr="00345B7F">
        <w:rPr>
          <w:rFonts w:ascii="Times New Roman" w:hAnsi="Times New Roman" w:cs="Times New Roman"/>
          <w:sz w:val="28"/>
          <w:szCs w:val="28"/>
        </w:rPr>
        <w:t xml:space="preserve">территориальные корректирующие коэффициенты могут применяться </w:t>
      </w:r>
      <w:proofErr w:type="gramStart"/>
      <w:r w:rsidRPr="00345B7F">
        <w:rPr>
          <w:rFonts w:ascii="Times New Roman" w:hAnsi="Times New Roman" w:cs="Times New Roman"/>
          <w:sz w:val="28"/>
          <w:szCs w:val="28"/>
        </w:rPr>
        <w:t>к затратам на оплату труда с начислениями на выплаты по оплате</w:t>
      </w:r>
      <w:proofErr w:type="gramEnd"/>
      <w:r w:rsidRPr="00345B7F">
        <w:rPr>
          <w:rFonts w:ascii="Times New Roman" w:hAnsi="Times New Roman" w:cs="Times New Roman"/>
          <w:sz w:val="28"/>
          <w:szCs w:val="28"/>
        </w:rPr>
        <w:t xml:space="preserve"> труда, к затратам на коммунальные услуги и </w:t>
      </w:r>
      <w:r w:rsidRPr="00345B7F">
        <w:rPr>
          <w:rFonts w:ascii="Times New Roman" w:hAnsi="Times New Roman" w:cs="Times New Roman"/>
          <w:sz w:val="28"/>
          <w:szCs w:val="28"/>
        </w:rPr>
        <w:lastRenderedPageBreak/>
        <w:t>(или) к затратам на содержание недвижимого имущества. Значения территориальных корректирующих коэффициентов устанавливает орган местного</w:t>
      </w:r>
      <w:r>
        <w:rPr>
          <w:rFonts w:ascii="Times New Roman" w:hAnsi="Times New Roman" w:cs="Times New Roman"/>
          <w:sz w:val="28"/>
          <w:szCs w:val="28"/>
        </w:rPr>
        <w:t xml:space="preserve"> самоуправления, осуществляющий функции и полномочия учредителя муниципального учреждения.</w:t>
      </w:r>
    </w:p>
    <w:p w:rsidR="00BD2623" w:rsidRPr="00345B7F" w:rsidRDefault="00BC094F">
      <w:pPr>
        <w:pStyle w:val="formattext"/>
        <w:numPr>
          <w:ilvl w:val="0"/>
          <w:numId w:val="1"/>
        </w:numPr>
        <w:spacing w:before="0" w:beforeAutospacing="0" w:after="0" w:afterAutospacing="0" w:line="360" w:lineRule="auto"/>
        <w:ind w:left="0" w:firstLine="709"/>
        <w:jc w:val="both"/>
        <w:rPr>
          <w:sz w:val="28"/>
          <w:szCs w:val="28"/>
        </w:rPr>
      </w:pPr>
      <w:proofErr w:type="gramStart"/>
      <w:r>
        <w:rPr>
          <w:sz w:val="28"/>
          <w:szCs w:val="28"/>
        </w:rPr>
        <w:t>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w:t>
      </w:r>
      <w:proofErr w:type="gramEnd"/>
      <w:r>
        <w:rPr>
          <w:sz w:val="28"/>
          <w:szCs w:val="28"/>
        </w:rPr>
        <w:t xml:space="preserve">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w:t>
      </w:r>
      <w:r w:rsidRPr="00345B7F">
        <w:rPr>
          <w:sz w:val="28"/>
          <w:szCs w:val="28"/>
        </w:rPr>
        <w:t xml:space="preserve">утверждаются органами местного самоуправления </w:t>
      </w:r>
      <w:r w:rsidR="00011D37" w:rsidRPr="00345B7F">
        <w:rPr>
          <w:sz w:val="28"/>
          <w:szCs w:val="28"/>
          <w:lang w:eastAsia="ar-SA"/>
        </w:rPr>
        <w:t>Володарского муниципального округа Нижегородской области</w:t>
      </w:r>
      <w:r w:rsidRPr="00345B7F">
        <w:rPr>
          <w:sz w:val="28"/>
          <w:szCs w:val="28"/>
        </w:rPr>
        <w:t>.</w:t>
      </w:r>
    </w:p>
    <w:p w:rsidR="00BD2623" w:rsidRDefault="00BD2623">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w:p>
    <w:p w:rsidR="00BD2623" w:rsidRDefault="00BC094F">
      <w:pPr>
        <w:pStyle w:val="formattext"/>
        <w:shd w:val="clear" w:color="auto" w:fill="FFFFFF"/>
        <w:spacing w:before="0" w:beforeAutospacing="0" w:after="0" w:afterAutospacing="0" w:line="360" w:lineRule="auto"/>
        <w:ind w:firstLine="709"/>
        <w:jc w:val="both"/>
        <w:rPr>
          <w:sz w:val="28"/>
          <w:szCs w:val="28"/>
        </w:rPr>
      </w:pPr>
      <w:r>
        <w:rPr>
          <w:sz w:val="28"/>
          <w:szCs w:val="28"/>
        </w:rPr>
        <w:t> </w:t>
      </w:r>
    </w:p>
    <w:sectPr w:rsidR="00BD2623" w:rsidSect="00345B7F">
      <w:pgSz w:w="11900" w:h="16800"/>
      <w:pgMar w:top="1135" w:right="800" w:bottom="1276" w:left="11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65" w:rsidRDefault="00090865">
      <w:r>
        <w:separator/>
      </w:r>
    </w:p>
  </w:endnote>
  <w:endnote w:type="continuationSeparator" w:id="0">
    <w:p w:rsidR="00090865" w:rsidRDefault="0009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65" w:rsidRDefault="00090865">
      <w:r>
        <w:separator/>
      </w:r>
    </w:p>
  </w:footnote>
  <w:footnote w:type="continuationSeparator" w:id="0">
    <w:p w:rsidR="00090865" w:rsidRDefault="0009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4">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8">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0">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11">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13">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7"/>
  </w:num>
  <w:num w:numId="3">
    <w:abstractNumId w:val="12"/>
  </w:num>
  <w:num w:numId="4">
    <w:abstractNumId w:val="0"/>
  </w:num>
  <w:num w:numId="5">
    <w:abstractNumId w:val="6"/>
  </w:num>
  <w:num w:numId="6">
    <w:abstractNumId w:val="10"/>
  </w:num>
  <w:num w:numId="7">
    <w:abstractNumId w:val="1"/>
  </w:num>
  <w:num w:numId="8">
    <w:abstractNumId w:val="3"/>
  </w:num>
  <w:num w:numId="9">
    <w:abstractNumId w:val="11"/>
  </w:num>
  <w:num w:numId="10">
    <w:abstractNumId w:val="8"/>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23"/>
    <w:rsid w:val="00011D37"/>
    <w:rsid w:val="00090865"/>
    <w:rsid w:val="00345B7F"/>
    <w:rsid w:val="003F71DB"/>
    <w:rsid w:val="0043203B"/>
    <w:rsid w:val="004833DF"/>
    <w:rsid w:val="00640A43"/>
    <w:rsid w:val="0066498D"/>
    <w:rsid w:val="00691CAD"/>
    <w:rsid w:val="00793384"/>
    <w:rsid w:val="0099205B"/>
    <w:rsid w:val="00BC094F"/>
    <w:rsid w:val="00BD2623"/>
    <w:rsid w:val="00C14B8C"/>
    <w:rsid w:val="00CA0806"/>
    <w:rsid w:val="00D62528"/>
    <w:rsid w:val="00FD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8">
    <w:name w:val="Цветовое выделение"/>
    <w:uiPriority w:val="99"/>
    <w:rPr>
      <w:b/>
      <w:color w:val="26282F"/>
    </w:rPr>
  </w:style>
  <w:style w:type="character" w:customStyle="1" w:styleId="af9">
    <w:name w:val="Гипертекстовая ссылка"/>
    <w:uiPriority w:val="99"/>
    <w:rPr>
      <w:rFonts w:cs="Times New Roman"/>
      <w:b w:val="0"/>
      <w:color w:val="106BBE"/>
    </w:rPr>
  </w:style>
  <w:style w:type="paragraph" w:customStyle="1" w:styleId="afa">
    <w:name w:val="Нормальный (таблица)"/>
    <w:basedOn w:val="a"/>
    <w:next w:val="a"/>
    <w:uiPriority w:val="99"/>
    <w:pPr>
      <w:ind w:firstLine="0"/>
    </w:pPr>
  </w:style>
  <w:style w:type="paragraph" w:customStyle="1" w:styleId="afb">
    <w:name w:val="Прижатый влево"/>
    <w:basedOn w:val="a"/>
    <w:next w:val="a"/>
    <w:uiPriority w:val="99"/>
    <w:pPr>
      <w:ind w:firstLine="0"/>
      <w:jc w:val="left"/>
    </w:pPr>
  </w:style>
  <w:style w:type="paragraph" w:customStyle="1" w:styleId="afc">
    <w:name w:val="Текст абзаца"/>
    <w:basedOn w:val="a"/>
    <w:link w:val="afd"/>
    <w:qFormat/>
    <w:pPr>
      <w:widowControl/>
      <w:ind w:firstLine="709"/>
    </w:pPr>
    <w:rPr>
      <w:rFonts w:ascii="Times New Roman" w:hAnsi="Times New Roman" w:cs="Times New Roman"/>
    </w:rPr>
  </w:style>
  <w:style w:type="character" w:customStyle="1" w:styleId="afd">
    <w:name w:val="Текст абзаца Знак"/>
    <w:link w:val="afc"/>
    <w:rPr>
      <w:rFonts w:ascii="Times New Roman" w:eastAsia="Times New Roman" w:hAnsi="Times New Roman" w:cs="Times New Roman"/>
      <w:sz w:val="24"/>
      <w:szCs w:val="24"/>
      <w:lang w:eastAsia="ru-RU"/>
    </w:rPr>
  </w:style>
  <w:style w:type="paragraph" w:styleId="afe">
    <w:name w:val="List Paragraph"/>
    <w:basedOn w:val="a"/>
    <w:link w:val="aff"/>
    <w:qFormat/>
    <w:pPr>
      <w:ind w:left="720"/>
      <w:contextualSpacing/>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Placeholder Text"/>
    <w:basedOn w:val="a0"/>
    <w:uiPriority w:val="99"/>
    <w:semiHidden/>
    <w:rPr>
      <w:color w:val="808080"/>
    </w:rPr>
  </w:style>
  <w:style w:type="paragraph" w:styleId="aff3">
    <w:name w:val="Revision"/>
    <w:hidden/>
    <w:uiPriority w:val="99"/>
    <w:semiHidden/>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Arial" w:eastAsia="Times New Roman" w:hAnsi="Arial" w:cs="Arial"/>
      <w:b/>
      <w:bCs/>
      <w:sz w:val="20"/>
      <w:szCs w:val="20"/>
      <w:lang w:eastAsia="ru-RU"/>
    </w:rPr>
  </w:style>
  <w:style w:type="character" w:customStyle="1" w:styleId="24">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Pr>
      <w:rFonts w:ascii="Arial" w:eastAsia="Times New Roman" w:hAnsi="Arial" w:cs="Arial"/>
      <w:sz w:val="24"/>
      <w:szCs w:val="24"/>
      <w:lang w:eastAsia="ru-RU"/>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Pr>
      <w:color w:val="0000FF"/>
      <w:u w:val="single"/>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8">
    <w:name w:val="Цветовое выделение"/>
    <w:uiPriority w:val="99"/>
    <w:rPr>
      <w:b/>
      <w:color w:val="26282F"/>
    </w:rPr>
  </w:style>
  <w:style w:type="character" w:customStyle="1" w:styleId="af9">
    <w:name w:val="Гипертекстовая ссылка"/>
    <w:uiPriority w:val="99"/>
    <w:rPr>
      <w:rFonts w:cs="Times New Roman"/>
      <w:b w:val="0"/>
      <w:color w:val="106BBE"/>
    </w:rPr>
  </w:style>
  <w:style w:type="paragraph" w:customStyle="1" w:styleId="afa">
    <w:name w:val="Нормальный (таблица)"/>
    <w:basedOn w:val="a"/>
    <w:next w:val="a"/>
    <w:uiPriority w:val="99"/>
    <w:pPr>
      <w:ind w:firstLine="0"/>
    </w:pPr>
  </w:style>
  <w:style w:type="paragraph" w:customStyle="1" w:styleId="afb">
    <w:name w:val="Прижатый влево"/>
    <w:basedOn w:val="a"/>
    <w:next w:val="a"/>
    <w:uiPriority w:val="99"/>
    <w:pPr>
      <w:ind w:firstLine="0"/>
      <w:jc w:val="left"/>
    </w:pPr>
  </w:style>
  <w:style w:type="paragraph" w:customStyle="1" w:styleId="afc">
    <w:name w:val="Текст абзаца"/>
    <w:basedOn w:val="a"/>
    <w:link w:val="afd"/>
    <w:qFormat/>
    <w:pPr>
      <w:widowControl/>
      <w:ind w:firstLine="709"/>
    </w:pPr>
    <w:rPr>
      <w:rFonts w:ascii="Times New Roman" w:hAnsi="Times New Roman" w:cs="Times New Roman"/>
    </w:rPr>
  </w:style>
  <w:style w:type="character" w:customStyle="1" w:styleId="afd">
    <w:name w:val="Текст абзаца Знак"/>
    <w:link w:val="afc"/>
    <w:rPr>
      <w:rFonts w:ascii="Times New Roman" w:eastAsia="Times New Roman" w:hAnsi="Times New Roman" w:cs="Times New Roman"/>
      <w:sz w:val="24"/>
      <w:szCs w:val="24"/>
      <w:lang w:eastAsia="ru-RU"/>
    </w:rPr>
  </w:style>
  <w:style w:type="paragraph" w:styleId="afe">
    <w:name w:val="List Paragraph"/>
    <w:basedOn w:val="a"/>
    <w:link w:val="aff"/>
    <w:qFormat/>
    <w:pPr>
      <w:ind w:left="720"/>
      <w:contextualSpacing/>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Placeholder Text"/>
    <w:basedOn w:val="a0"/>
    <w:uiPriority w:val="99"/>
    <w:semiHidden/>
    <w:rPr>
      <w:color w:val="808080"/>
    </w:rPr>
  </w:style>
  <w:style w:type="paragraph" w:styleId="aff3">
    <w:name w:val="Revision"/>
    <w:hidden/>
    <w:uiPriority w:val="99"/>
    <w:semiHidden/>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Arial" w:eastAsia="Times New Roman" w:hAnsi="Arial" w:cs="Arial"/>
      <w:b/>
      <w:bCs/>
      <w:sz w:val="20"/>
      <w:szCs w:val="20"/>
      <w:lang w:eastAsia="ru-RU"/>
    </w:rPr>
  </w:style>
  <w:style w:type="character" w:customStyle="1" w:styleId="24">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Pr>
      <w:rFonts w:ascii="Arial" w:eastAsia="Times New Roman" w:hAnsi="Arial" w:cs="Arial"/>
      <w:sz w:val="24"/>
      <w:szCs w:val="24"/>
      <w:lang w:eastAsia="ru-RU"/>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Pr>
      <w:color w:val="0000FF"/>
      <w:u w:val="single"/>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4868</Words>
  <Characters>27752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Жаворонкова_К</cp:lastModifiedBy>
  <cp:revision>2</cp:revision>
  <dcterms:created xsi:type="dcterms:W3CDTF">2023-12-28T08:58:00Z</dcterms:created>
  <dcterms:modified xsi:type="dcterms:W3CDTF">2023-12-28T08:58:00Z</dcterms:modified>
</cp:coreProperties>
</file>