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5DB" w:rsidRPr="001047E7" w:rsidRDefault="00D065DB" w:rsidP="00D065DB"/>
    <w:p w:rsidR="00D065DB" w:rsidRPr="001047E7" w:rsidRDefault="00D065DB" w:rsidP="00D065DB">
      <w:pPr>
        <w:widowControl w:val="0"/>
        <w:autoSpaceDE w:val="0"/>
        <w:autoSpaceDN w:val="0"/>
        <w:spacing w:after="0" w:line="240" w:lineRule="auto"/>
        <w:ind w:left="4298"/>
        <w:rPr>
          <w:rFonts w:ascii="Times New Roman" w:eastAsia="Times New Roman" w:hAnsi="Times New Roman" w:cs="Times New Roman"/>
          <w:sz w:val="20"/>
          <w:szCs w:val="24"/>
        </w:rPr>
      </w:pPr>
      <w:r w:rsidRPr="001047E7">
        <w:rPr>
          <w:rFonts w:ascii="Times New Roman" w:eastAsia="Times New Roman" w:hAnsi="Times New Roman" w:cs="Times New Roman"/>
          <w:noProof/>
          <w:sz w:val="20"/>
          <w:szCs w:val="24"/>
        </w:rPr>
        <w:drawing>
          <wp:inline distT="0" distB="0" distL="0" distR="0" wp14:anchorId="34E6C802" wp14:editId="1493D038">
            <wp:extent cx="740575" cy="91239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575" cy="91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5DB" w:rsidRPr="001047E7" w:rsidRDefault="00D065DB" w:rsidP="00D065D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9"/>
          <w:szCs w:val="24"/>
        </w:rPr>
      </w:pPr>
    </w:p>
    <w:p w:rsidR="00D065DB" w:rsidRPr="001047E7" w:rsidRDefault="00D065DB" w:rsidP="00D065DB">
      <w:pPr>
        <w:widowControl w:val="0"/>
        <w:tabs>
          <w:tab w:val="left" w:pos="2883"/>
          <w:tab w:val="left" w:pos="5962"/>
        </w:tabs>
        <w:autoSpaceDE w:val="0"/>
        <w:autoSpaceDN w:val="0"/>
        <w:spacing w:before="90" w:after="0" w:line="240" w:lineRule="auto"/>
        <w:ind w:left="2251" w:hanging="2072"/>
        <w:jc w:val="center"/>
        <w:outlineLvl w:val="1"/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</w:pPr>
      <w:r w:rsidRPr="001047E7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>АДМИНИ</w:t>
      </w:r>
      <w:r w:rsidRPr="001047E7">
        <w:rPr>
          <w:rFonts w:ascii="Times New Roman" w:eastAsia="Times New Roman" w:hAnsi="Times New Roman" w:cs="Times New Roman"/>
          <w:b/>
          <w:bCs/>
          <w:spacing w:val="-37"/>
          <w:sz w:val="24"/>
          <w:szCs w:val="24"/>
        </w:rPr>
        <w:t xml:space="preserve"> </w:t>
      </w:r>
      <w:proofErr w:type="gramStart"/>
      <w:r w:rsidRPr="001047E7">
        <w:rPr>
          <w:rFonts w:ascii="Times New Roman" w:eastAsia="Times New Roman" w:hAnsi="Times New Roman" w:cs="Times New Roman"/>
          <w:b/>
          <w:bCs/>
          <w:sz w:val="24"/>
          <w:szCs w:val="24"/>
        </w:rPr>
        <w:t>СТ</w:t>
      </w:r>
      <w:proofErr w:type="gramEnd"/>
      <w:r w:rsidRPr="001047E7">
        <w:rPr>
          <w:rFonts w:ascii="Times New Roman" w:eastAsia="Times New Roman" w:hAnsi="Times New Roman" w:cs="Times New Roman"/>
          <w:b/>
          <w:bCs/>
          <w:spacing w:val="-36"/>
          <w:sz w:val="24"/>
          <w:szCs w:val="24"/>
        </w:rPr>
        <w:t xml:space="preserve"> </w:t>
      </w:r>
      <w:r w:rsidRPr="001047E7">
        <w:rPr>
          <w:rFonts w:ascii="Times New Roman" w:eastAsia="Times New Roman" w:hAnsi="Times New Roman" w:cs="Times New Roman"/>
          <w:b/>
          <w:bCs/>
          <w:sz w:val="24"/>
          <w:szCs w:val="24"/>
        </w:rPr>
        <w:t>РАЦИ</w:t>
      </w:r>
      <w:r w:rsidRPr="001047E7">
        <w:rPr>
          <w:rFonts w:ascii="Times New Roman" w:eastAsia="Times New Roman" w:hAnsi="Times New Roman" w:cs="Times New Roman"/>
          <w:b/>
          <w:bCs/>
          <w:spacing w:val="-37"/>
          <w:sz w:val="24"/>
          <w:szCs w:val="24"/>
        </w:rPr>
        <w:t xml:space="preserve"> </w:t>
      </w:r>
      <w:r w:rsidRPr="001047E7"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  <w:r w:rsidRPr="001047E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В</w:t>
      </w:r>
      <w:r w:rsidRPr="001047E7">
        <w:rPr>
          <w:rFonts w:ascii="Times New Roman" w:eastAsia="Times New Roman" w:hAnsi="Times New Roman" w:cs="Times New Roman"/>
          <w:b/>
          <w:bCs/>
          <w:spacing w:val="-38"/>
          <w:sz w:val="24"/>
          <w:szCs w:val="24"/>
        </w:rPr>
        <w:t xml:space="preserve"> </w:t>
      </w:r>
      <w:r w:rsidRPr="001047E7">
        <w:rPr>
          <w:rFonts w:ascii="Times New Roman" w:eastAsia="Times New Roman" w:hAnsi="Times New Roman" w:cs="Times New Roman"/>
          <w:b/>
          <w:bCs/>
          <w:sz w:val="24"/>
          <w:szCs w:val="24"/>
        </w:rPr>
        <w:t>ОЛ</w:t>
      </w:r>
      <w:r w:rsidRPr="001047E7">
        <w:rPr>
          <w:rFonts w:ascii="Times New Roman" w:eastAsia="Times New Roman" w:hAnsi="Times New Roman" w:cs="Times New Roman"/>
          <w:b/>
          <w:bCs/>
          <w:spacing w:val="-40"/>
          <w:sz w:val="24"/>
          <w:szCs w:val="24"/>
        </w:rPr>
        <w:t xml:space="preserve"> </w:t>
      </w:r>
      <w:r w:rsidRPr="001047E7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>ОДАРСКОГО</w:t>
      </w:r>
      <w:r w:rsidRPr="001047E7">
        <w:rPr>
          <w:rFonts w:ascii="Times New Roman" w:eastAsia="Times New Roman" w:hAnsi="Times New Roman" w:cs="Times New Roman"/>
          <w:b/>
          <w:bCs/>
          <w:spacing w:val="82"/>
          <w:sz w:val="24"/>
          <w:szCs w:val="24"/>
        </w:rPr>
        <w:t xml:space="preserve"> </w:t>
      </w:r>
      <w:r w:rsidRPr="001047E7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>МУНИЦИПАЛЬ</w:t>
      </w:r>
      <w:r w:rsidRPr="001047E7">
        <w:rPr>
          <w:rFonts w:ascii="Times New Roman" w:eastAsia="Times New Roman" w:hAnsi="Times New Roman" w:cs="Times New Roman"/>
          <w:b/>
          <w:bCs/>
          <w:spacing w:val="-39"/>
          <w:sz w:val="24"/>
          <w:szCs w:val="24"/>
        </w:rPr>
        <w:t xml:space="preserve"> </w:t>
      </w:r>
      <w:r w:rsidRPr="001047E7">
        <w:rPr>
          <w:rFonts w:ascii="Times New Roman" w:eastAsia="Times New Roman" w:hAnsi="Times New Roman" w:cs="Times New Roman"/>
          <w:b/>
          <w:bCs/>
          <w:sz w:val="24"/>
          <w:szCs w:val="24"/>
        </w:rPr>
        <w:t>НО</w:t>
      </w:r>
      <w:r w:rsidRPr="001047E7">
        <w:rPr>
          <w:rFonts w:ascii="Times New Roman" w:eastAsia="Times New Roman" w:hAnsi="Times New Roman" w:cs="Times New Roman"/>
          <w:b/>
          <w:bCs/>
          <w:spacing w:val="-41"/>
          <w:sz w:val="24"/>
          <w:szCs w:val="24"/>
        </w:rPr>
        <w:t xml:space="preserve"> </w:t>
      </w:r>
      <w:r w:rsidRPr="001047E7">
        <w:rPr>
          <w:rFonts w:ascii="Times New Roman" w:eastAsia="Times New Roman" w:hAnsi="Times New Roman" w:cs="Times New Roman"/>
          <w:b/>
          <w:bCs/>
          <w:sz w:val="24"/>
          <w:szCs w:val="24"/>
        </w:rPr>
        <w:t>ГО</w:t>
      </w:r>
      <w:r w:rsidRPr="001047E7"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</w:rPr>
        <w:t xml:space="preserve"> </w:t>
      </w:r>
      <w:r w:rsidRPr="001047E7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>ОКРУГА</w:t>
      </w:r>
    </w:p>
    <w:p w:rsidR="00D065DB" w:rsidRPr="001047E7" w:rsidRDefault="00D065DB" w:rsidP="00D065DB">
      <w:pPr>
        <w:widowControl w:val="0"/>
        <w:tabs>
          <w:tab w:val="left" w:pos="2883"/>
          <w:tab w:val="left" w:pos="3686"/>
        </w:tabs>
        <w:autoSpaceDE w:val="0"/>
        <w:autoSpaceDN w:val="0"/>
        <w:spacing w:before="90" w:after="0" w:line="240" w:lineRule="auto"/>
        <w:ind w:left="2251" w:hanging="2072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47E7"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 w:rsidRPr="001047E7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</w:rPr>
        <w:t xml:space="preserve"> </w:t>
      </w:r>
      <w:r w:rsidRPr="001047E7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1047E7"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 w:rsidRPr="001047E7">
        <w:rPr>
          <w:rFonts w:ascii="Times New Roman" w:eastAsia="Times New Roman" w:hAnsi="Times New Roman" w:cs="Times New Roman"/>
          <w:b/>
          <w:bCs/>
          <w:sz w:val="24"/>
          <w:szCs w:val="24"/>
        </w:rPr>
        <w:t>Ж</w:t>
      </w:r>
      <w:r w:rsidRPr="001047E7">
        <w:rPr>
          <w:rFonts w:ascii="Times New Roman" w:eastAsia="Times New Roman" w:hAnsi="Times New Roman" w:cs="Times New Roman"/>
          <w:b/>
          <w:bCs/>
          <w:spacing w:val="62"/>
          <w:sz w:val="24"/>
          <w:szCs w:val="24"/>
        </w:rPr>
        <w:t xml:space="preserve"> </w:t>
      </w:r>
      <w:r w:rsidRPr="001047E7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1047E7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</w:rPr>
        <w:t xml:space="preserve"> </w:t>
      </w:r>
      <w:r w:rsidRPr="001047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 О </w:t>
      </w:r>
      <w:proofErr w:type="gramStart"/>
      <w:r w:rsidRPr="001047E7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proofErr w:type="gramEnd"/>
      <w:r w:rsidRPr="001047E7"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 w:rsidRPr="001047E7">
        <w:rPr>
          <w:rFonts w:ascii="Times New Roman" w:eastAsia="Times New Roman" w:hAnsi="Times New Roman" w:cs="Times New Roman"/>
          <w:b/>
          <w:bCs/>
          <w:sz w:val="24"/>
          <w:szCs w:val="24"/>
        </w:rPr>
        <w:t>О Д</w:t>
      </w:r>
      <w:r w:rsidRPr="001047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047E7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1047E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047E7">
        <w:rPr>
          <w:rFonts w:ascii="Times New Roman" w:eastAsia="Times New Roman" w:hAnsi="Times New Roman" w:cs="Times New Roman"/>
          <w:b/>
          <w:bCs/>
          <w:sz w:val="24"/>
          <w:szCs w:val="24"/>
        </w:rPr>
        <w:t>К О Й</w:t>
      </w:r>
      <w:r w:rsidRPr="001047E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О</w:t>
      </w:r>
      <w:r w:rsidRPr="001047E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047E7">
        <w:rPr>
          <w:rFonts w:ascii="Times New Roman" w:eastAsia="Times New Roman" w:hAnsi="Times New Roman" w:cs="Times New Roman"/>
          <w:b/>
          <w:bCs/>
          <w:sz w:val="24"/>
          <w:szCs w:val="24"/>
        </w:rPr>
        <w:t>Б</w:t>
      </w:r>
      <w:r w:rsidRPr="001047E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047E7">
        <w:rPr>
          <w:rFonts w:ascii="Times New Roman" w:eastAsia="Times New Roman" w:hAnsi="Times New Roman" w:cs="Times New Roman"/>
          <w:b/>
          <w:bCs/>
          <w:sz w:val="24"/>
          <w:szCs w:val="24"/>
        </w:rPr>
        <w:t>Л</w:t>
      </w:r>
      <w:r w:rsidRPr="001047E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047E7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1047E7"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</w:rPr>
        <w:t xml:space="preserve"> </w:t>
      </w:r>
      <w:r w:rsidRPr="001047E7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1047E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047E7"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r w:rsidRPr="001047E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047E7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</w:p>
    <w:p w:rsidR="00D065DB" w:rsidRPr="001047E7" w:rsidRDefault="00D065DB" w:rsidP="00D065DB">
      <w:pPr>
        <w:widowControl w:val="0"/>
        <w:autoSpaceDE w:val="0"/>
        <w:autoSpaceDN w:val="0"/>
        <w:spacing w:before="228" w:after="0" w:line="240" w:lineRule="auto"/>
        <w:ind w:left="311" w:right="95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gramStart"/>
      <w:r w:rsidRPr="001047E7">
        <w:rPr>
          <w:rFonts w:ascii="Times New Roman" w:eastAsia="Times New Roman" w:hAnsi="Times New Roman" w:cs="Times New Roman"/>
          <w:b/>
          <w:bCs/>
          <w:sz w:val="32"/>
          <w:szCs w:val="32"/>
        </w:rPr>
        <w:t>П</w:t>
      </w:r>
      <w:proofErr w:type="gramEnd"/>
      <w:r w:rsidRPr="001047E7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 xml:space="preserve"> </w:t>
      </w:r>
      <w:r w:rsidRPr="001047E7">
        <w:rPr>
          <w:rFonts w:ascii="Times New Roman" w:eastAsia="Times New Roman" w:hAnsi="Times New Roman" w:cs="Times New Roman"/>
          <w:b/>
          <w:bCs/>
          <w:sz w:val="32"/>
          <w:szCs w:val="32"/>
        </w:rPr>
        <w:t>О</w:t>
      </w:r>
      <w:r w:rsidRPr="001047E7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 w:rsidRPr="001047E7">
        <w:rPr>
          <w:rFonts w:ascii="Times New Roman" w:eastAsia="Times New Roman" w:hAnsi="Times New Roman" w:cs="Times New Roman"/>
          <w:b/>
          <w:bCs/>
          <w:sz w:val="32"/>
          <w:szCs w:val="32"/>
        </w:rPr>
        <w:t>С</w:t>
      </w:r>
      <w:r w:rsidRPr="001047E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 xml:space="preserve"> </w:t>
      </w:r>
      <w:r w:rsidRPr="001047E7">
        <w:rPr>
          <w:rFonts w:ascii="Times New Roman" w:eastAsia="Times New Roman" w:hAnsi="Times New Roman" w:cs="Times New Roman"/>
          <w:b/>
          <w:bCs/>
          <w:sz w:val="32"/>
          <w:szCs w:val="32"/>
        </w:rPr>
        <w:t>Т</w:t>
      </w:r>
      <w:r w:rsidRPr="001047E7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r w:rsidRPr="001047E7">
        <w:rPr>
          <w:rFonts w:ascii="Times New Roman" w:eastAsia="Times New Roman" w:hAnsi="Times New Roman" w:cs="Times New Roman"/>
          <w:b/>
          <w:bCs/>
          <w:sz w:val="32"/>
          <w:szCs w:val="32"/>
        </w:rPr>
        <w:t>А</w:t>
      </w:r>
      <w:r w:rsidRPr="001047E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 xml:space="preserve"> </w:t>
      </w:r>
      <w:r w:rsidRPr="001047E7">
        <w:rPr>
          <w:rFonts w:ascii="Times New Roman" w:eastAsia="Times New Roman" w:hAnsi="Times New Roman" w:cs="Times New Roman"/>
          <w:b/>
          <w:bCs/>
          <w:sz w:val="32"/>
          <w:szCs w:val="32"/>
        </w:rPr>
        <w:t>Н</w:t>
      </w:r>
      <w:r w:rsidRPr="001047E7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r w:rsidRPr="001047E7">
        <w:rPr>
          <w:rFonts w:ascii="Times New Roman" w:eastAsia="Times New Roman" w:hAnsi="Times New Roman" w:cs="Times New Roman"/>
          <w:b/>
          <w:bCs/>
          <w:sz w:val="32"/>
          <w:szCs w:val="32"/>
        </w:rPr>
        <w:t>О В</w:t>
      </w:r>
      <w:r w:rsidRPr="001047E7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r w:rsidRPr="001047E7">
        <w:rPr>
          <w:rFonts w:ascii="Times New Roman" w:eastAsia="Times New Roman" w:hAnsi="Times New Roman" w:cs="Times New Roman"/>
          <w:b/>
          <w:bCs/>
          <w:sz w:val="32"/>
          <w:szCs w:val="32"/>
        </w:rPr>
        <w:t>Л</w:t>
      </w:r>
      <w:r w:rsidRPr="001047E7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 w:rsidRPr="001047E7">
        <w:rPr>
          <w:rFonts w:ascii="Times New Roman" w:eastAsia="Times New Roman" w:hAnsi="Times New Roman" w:cs="Times New Roman"/>
          <w:b/>
          <w:bCs/>
          <w:sz w:val="32"/>
          <w:szCs w:val="32"/>
        </w:rPr>
        <w:t>Е</w:t>
      </w:r>
      <w:r w:rsidRPr="001047E7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 xml:space="preserve"> </w:t>
      </w:r>
      <w:r w:rsidRPr="001047E7">
        <w:rPr>
          <w:rFonts w:ascii="Times New Roman" w:eastAsia="Times New Roman" w:hAnsi="Times New Roman" w:cs="Times New Roman"/>
          <w:b/>
          <w:bCs/>
          <w:sz w:val="32"/>
          <w:szCs w:val="32"/>
        </w:rPr>
        <w:t>Н</w:t>
      </w:r>
      <w:r w:rsidRPr="001047E7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r w:rsidRPr="001047E7">
        <w:rPr>
          <w:rFonts w:ascii="Times New Roman" w:eastAsia="Times New Roman" w:hAnsi="Times New Roman" w:cs="Times New Roman"/>
          <w:b/>
          <w:bCs/>
          <w:sz w:val="32"/>
          <w:szCs w:val="32"/>
        </w:rPr>
        <w:t>И Е</w:t>
      </w:r>
    </w:p>
    <w:p w:rsidR="008C00A4" w:rsidRDefault="005A2DD6" w:rsidP="008C00A4">
      <w:pPr>
        <w:widowControl w:val="0"/>
        <w:tabs>
          <w:tab w:val="left" w:pos="225"/>
          <w:tab w:val="left" w:pos="8433"/>
          <w:tab w:val="left" w:pos="10099"/>
        </w:tabs>
        <w:autoSpaceDE w:val="0"/>
        <w:autoSpaceDN w:val="0"/>
        <w:spacing w:before="266"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От 20.06.2024 №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>2181</w:t>
      </w:r>
    </w:p>
    <w:p w:rsidR="00D065DB" w:rsidRPr="001047E7" w:rsidRDefault="00D065DB" w:rsidP="008C00A4">
      <w:pPr>
        <w:widowControl w:val="0"/>
        <w:tabs>
          <w:tab w:val="left" w:pos="225"/>
          <w:tab w:val="left" w:pos="8433"/>
          <w:tab w:val="left" w:pos="10099"/>
        </w:tabs>
        <w:autoSpaceDE w:val="0"/>
        <w:autoSpaceDN w:val="0"/>
        <w:spacing w:before="266" w:after="0" w:line="240" w:lineRule="auto"/>
        <w:jc w:val="center"/>
        <w:rPr>
          <w:rFonts w:ascii="Times New Roman" w:eastAsia="Times New Roman" w:hAnsi="Times New Roman" w:cs="Times New Roman"/>
          <w:b/>
          <w:sz w:val="30"/>
        </w:rPr>
      </w:pPr>
      <w:r w:rsidRPr="001047E7">
        <w:rPr>
          <w:rFonts w:ascii="Times New Roman" w:eastAsia="Times New Roman" w:hAnsi="Times New Roman" w:cs="Times New Roman"/>
          <w:b/>
          <w:sz w:val="28"/>
        </w:rPr>
        <w:t>Об утверждении перечня должностных лиц администрации Володарского муниципального округа, уполномоченных составлять протоколы об а</w:t>
      </w:r>
      <w:r w:rsidR="008C00A4">
        <w:rPr>
          <w:rFonts w:ascii="Times New Roman" w:eastAsia="Times New Roman" w:hAnsi="Times New Roman" w:cs="Times New Roman"/>
          <w:b/>
          <w:sz w:val="28"/>
        </w:rPr>
        <w:t>дминистративных правонарушениях</w:t>
      </w:r>
    </w:p>
    <w:p w:rsidR="00D065DB" w:rsidRPr="001047E7" w:rsidRDefault="00D065DB" w:rsidP="00D065D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9"/>
          <w:szCs w:val="24"/>
        </w:rPr>
      </w:pPr>
    </w:p>
    <w:p w:rsidR="00D065DB" w:rsidRPr="001047E7" w:rsidRDefault="00D065DB" w:rsidP="00D065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065DB" w:rsidRPr="001047E7" w:rsidRDefault="00D065DB" w:rsidP="00D065DB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47E7">
        <w:rPr>
          <w:rFonts w:ascii="Times New Roman" w:eastAsia="Times New Roman" w:hAnsi="Times New Roman" w:cs="Times New Roman"/>
          <w:sz w:val="28"/>
        </w:rPr>
        <w:t xml:space="preserve">В соответствии с пунктом 2 части 1 статьи 12.3 Кодекса Нижегородской области об административных правонарушениях, руководствуясь частью 1 и 2 статьи 6 Устава Володарского муниципального округа, </w:t>
      </w:r>
      <w:r w:rsidR="008C00A4">
        <w:rPr>
          <w:rFonts w:ascii="Times New Roman" w:eastAsia="Times New Roman" w:hAnsi="Times New Roman" w:cs="Times New Roman"/>
          <w:sz w:val="28"/>
        </w:rPr>
        <w:t>а</w:t>
      </w:r>
      <w:r w:rsidRPr="001047E7">
        <w:rPr>
          <w:rFonts w:ascii="Times New Roman" w:eastAsia="Times New Roman" w:hAnsi="Times New Roman" w:cs="Times New Roman"/>
          <w:sz w:val="28"/>
        </w:rPr>
        <w:t xml:space="preserve">дминистрация Володарского муниципального округа Нижегородской области </w:t>
      </w:r>
    </w:p>
    <w:p w:rsidR="00D065DB" w:rsidRPr="001047E7" w:rsidRDefault="00D065DB" w:rsidP="008C00A4">
      <w:pPr>
        <w:widowControl w:val="0"/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proofErr w:type="gramStart"/>
      <w:r w:rsidRPr="001047E7">
        <w:rPr>
          <w:rFonts w:ascii="Times New Roman" w:eastAsia="Times New Roman" w:hAnsi="Times New Roman" w:cs="Times New Roman"/>
          <w:b/>
          <w:sz w:val="28"/>
        </w:rPr>
        <w:t>п</w:t>
      </w:r>
      <w:proofErr w:type="gramEnd"/>
      <w:r w:rsidRPr="001047E7">
        <w:rPr>
          <w:rFonts w:ascii="Times New Roman" w:eastAsia="Times New Roman" w:hAnsi="Times New Roman" w:cs="Times New Roman"/>
          <w:b/>
          <w:sz w:val="28"/>
        </w:rPr>
        <w:t xml:space="preserve"> о с т а н о в л я е т</w:t>
      </w:r>
      <w:r w:rsidRPr="001047E7">
        <w:rPr>
          <w:rFonts w:ascii="Times New Roman" w:eastAsia="Times New Roman" w:hAnsi="Times New Roman" w:cs="Times New Roman"/>
          <w:sz w:val="28"/>
        </w:rPr>
        <w:t xml:space="preserve"> :</w:t>
      </w:r>
    </w:p>
    <w:p w:rsidR="00D065DB" w:rsidRPr="001047E7" w:rsidRDefault="00D065DB" w:rsidP="008C00A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47E7">
        <w:rPr>
          <w:rFonts w:ascii="Times New Roman" w:eastAsia="Times New Roman" w:hAnsi="Times New Roman" w:cs="Times New Roman"/>
          <w:sz w:val="28"/>
        </w:rPr>
        <w:t xml:space="preserve"> 1. </w:t>
      </w:r>
      <w:r w:rsidR="003863D8">
        <w:rPr>
          <w:rFonts w:ascii="Times New Roman" w:eastAsia="Times New Roman" w:hAnsi="Times New Roman" w:cs="Times New Roman"/>
          <w:sz w:val="28"/>
        </w:rPr>
        <w:t xml:space="preserve">Утвердить </w:t>
      </w:r>
      <w:r w:rsidR="008C00A4" w:rsidRPr="008C00A4">
        <w:rPr>
          <w:rFonts w:ascii="Times New Roman" w:eastAsia="Times New Roman" w:hAnsi="Times New Roman" w:cs="Times New Roman"/>
          <w:sz w:val="28"/>
        </w:rPr>
        <w:t xml:space="preserve">Перечень должностных лиц администрации Володарского муниципального округа Нижегородской области, уполномоченных составлять протоколы об административных правонарушениях, предусмотренных </w:t>
      </w:r>
      <w:r w:rsidR="003863D8">
        <w:rPr>
          <w:rFonts w:ascii="Times New Roman" w:eastAsia="Times New Roman" w:hAnsi="Times New Roman" w:cs="Times New Roman"/>
          <w:sz w:val="28"/>
        </w:rPr>
        <w:t>статьей  2.12, статьей 5.10</w:t>
      </w:r>
      <w:r w:rsidR="008C00A4" w:rsidRPr="008C00A4">
        <w:rPr>
          <w:rFonts w:ascii="Times New Roman" w:eastAsia="Times New Roman" w:hAnsi="Times New Roman" w:cs="Times New Roman"/>
          <w:sz w:val="28"/>
        </w:rPr>
        <w:t xml:space="preserve"> Кодекса Нижегородской области об административных правонарушениях, совершенных на территории Володарского муниципального округа</w:t>
      </w:r>
      <w:r w:rsidR="008C00A4">
        <w:rPr>
          <w:rFonts w:ascii="Times New Roman" w:eastAsia="Times New Roman" w:hAnsi="Times New Roman" w:cs="Times New Roman"/>
          <w:sz w:val="28"/>
        </w:rPr>
        <w:t xml:space="preserve"> (приложение №1). </w:t>
      </w:r>
    </w:p>
    <w:p w:rsidR="00D065DB" w:rsidRPr="001047E7" w:rsidRDefault="008C00A4" w:rsidP="008C00A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</w:t>
      </w:r>
      <w:r w:rsidR="00D065DB" w:rsidRPr="001047E7">
        <w:rPr>
          <w:rFonts w:ascii="Times New Roman" w:eastAsia="Times New Roman" w:hAnsi="Times New Roman" w:cs="Times New Roman"/>
          <w:sz w:val="28"/>
        </w:rPr>
        <w:t xml:space="preserve">. </w:t>
      </w:r>
      <w:proofErr w:type="gramStart"/>
      <w:r w:rsidR="00D065DB" w:rsidRPr="001047E7">
        <w:rPr>
          <w:rFonts w:ascii="Times New Roman" w:eastAsia="Times New Roman" w:hAnsi="Times New Roman" w:cs="Times New Roman"/>
          <w:sz w:val="28"/>
        </w:rPr>
        <w:t>Отделу организационной работы, документооборота и кадровой политики администрации Во</w:t>
      </w:r>
      <w:r w:rsidR="00D065DB">
        <w:rPr>
          <w:rFonts w:ascii="Times New Roman" w:eastAsia="Times New Roman" w:hAnsi="Times New Roman" w:cs="Times New Roman"/>
          <w:sz w:val="28"/>
        </w:rPr>
        <w:t>лодарского муниципального округа</w:t>
      </w:r>
      <w:r w:rsidR="00D065DB" w:rsidRPr="001047E7">
        <w:rPr>
          <w:rFonts w:ascii="Times New Roman" w:eastAsia="Times New Roman" w:hAnsi="Times New Roman" w:cs="Times New Roman"/>
          <w:sz w:val="28"/>
        </w:rPr>
        <w:t xml:space="preserve"> обеспечить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D065DB" w:rsidRPr="001047E7">
        <w:rPr>
          <w:rFonts w:ascii="Times New Roman" w:eastAsia="Times New Roman" w:hAnsi="Times New Roman" w:cs="Times New Roman"/>
          <w:sz w:val="28"/>
        </w:rPr>
        <w:t xml:space="preserve">публикацию настоящего постановления на официальном Интернет - сайте администрации Володарского муниципального округа Нижегородской области. </w:t>
      </w:r>
      <w:proofErr w:type="gramEnd"/>
    </w:p>
    <w:p w:rsidR="00D065DB" w:rsidRPr="001047E7" w:rsidRDefault="008C00A4" w:rsidP="00D065DB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</w:t>
      </w:r>
      <w:r w:rsidR="00D065DB" w:rsidRPr="001047E7">
        <w:rPr>
          <w:rFonts w:ascii="Times New Roman" w:eastAsia="Times New Roman" w:hAnsi="Times New Roman" w:cs="Times New Roman"/>
          <w:sz w:val="28"/>
        </w:rPr>
        <w:t xml:space="preserve">. </w:t>
      </w:r>
      <w:proofErr w:type="gramStart"/>
      <w:r w:rsidR="00D065DB" w:rsidRPr="001047E7"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 w:rsidR="00D065DB" w:rsidRPr="001047E7">
        <w:rPr>
          <w:rFonts w:ascii="Times New Roman" w:eastAsia="Times New Roman" w:hAnsi="Times New Roman" w:cs="Times New Roman"/>
          <w:sz w:val="28"/>
        </w:rPr>
        <w:t xml:space="preserve"> исполнением настоящего постановления возложить на </w:t>
      </w:r>
      <w:r w:rsidR="00D065DB">
        <w:rPr>
          <w:rFonts w:ascii="Times New Roman" w:eastAsia="Times New Roman" w:hAnsi="Times New Roman" w:cs="Times New Roman"/>
          <w:sz w:val="28"/>
        </w:rPr>
        <w:t>заместителя главы</w:t>
      </w:r>
      <w:r w:rsidR="00D065DB" w:rsidRPr="001047E7">
        <w:rPr>
          <w:rFonts w:ascii="Times New Roman" w:eastAsia="Times New Roman" w:hAnsi="Times New Roman" w:cs="Times New Roman"/>
          <w:sz w:val="28"/>
        </w:rPr>
        <w:t xml:space="preserve">, начальника правового управления администрации Володарского муниципального округа Мастрюкова М.А. </w:t>
      </w:r>
    </w:p>
    <w:p w:rsidR="00D065DB" w:rsidRPr="001047E7" w:rsidRDefault="008C00A4" w:rsidP="00D065DB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24"/>
        </w:rPr>
      </w:pPr>
      <w:r>
        <w:rPr>
          <w:rFonts w:ascii="Times New Roman" w:eastAsia="Times New Roman" w:hAnsi="Times New Roman" w:cs="Times New Roman"/>
          <w:sz w:val="28"/>
        </w:rPr>
        <w:t>4</w:t>
      </w:r>
      <w:r w:rsidR="00D065DB" w:rsidRPr="001047E7">
        <w:rPr>
          <w:rFonts w:ascii="Times New Roman" w:eastAsia="Times New Roman" w:hAnsi="Times New Roman" w:cs="Times New Roman"/>
          <w:sz w:val="28"/>
        </w:rPr>
        <w:t>. Настоящее постановление вступает в силу с момента его опубликования.</w:t>
      </w:r>
    </w:p>
    <w:p w:rsidR="00D065DB" w:rsidRDefault="00D065DB" w:rsidP="00D065DB">
      <w:pPr>
        <w:widowControl w:val="0"/>
        <w:autoSpaceDE w:val="0"/>
        <w:autoSpaceDN w:val="0"/>
        <w:spacing w:before="11" w:after="0"/>
        <w:ind w:firstLine="709"/>
        <w:jc w:val="both"/>
        <w:rPr>
          <w:rFonts w:ascii="Times New Roman" w:eastAsia="Times New Roman" w:hAnsi="Times New Roman" w:cs="Times New Roman"/>
          <w:sz w:val="23"/>
          <w:szCs w:val="24"/>
        </w:rPr>
      </w:pPr>
    </w:p>
    <w:p w:rsidR="00D065DB" w:rsidRPr="001047E7" w:rsidRDefault="00D065DB" w:rsidP="00D065DB">
      <w:pPr>
        <w:widowControl w:val="0"/>
        <w:autoSpaceDE w:val="0"/>
        <w:autoSpaceDN w:val="0"/>
        <w:spacing w:before="11" w:after="0"/>
        <w:ind w:firstLine="709"/>
        <w:jc w:val="both"/>
        <w:rPr>
          <w:rFonts w:ascii="Times New Roman" w:eastAsia="Times New Roman" w:hAnsi="Times New Roman" w:cs="Times New Roman"/>
          <w:sz w:val="23"/>
          <w:szCs w:val="24"/>
        </w:rPr>
      </w:pPr>
    </w:p>
    <w:p w:rsidR="00D065DB" w:rsidRPr="001047E7" w:rsidRDefault="00D065DB" w:rsidP="00D065DB">
      <w:pPr>
        <w:widowControl w:val="0"/>
        <w:autoSpaceDE w:val="0"/>
        <w:autoSpaceDN w:val="0"/>
        <w:spacing w:after="0"/>
        <w:ind w:left="398"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D065DB" w:rsidRPr="001047E7" w:rsidRDefault="00D065DB" w:rsidP="00D065DB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1047E7">
        <w:rPr>
          <w:rFonts w:ascii="Times New Roman" w:eastAsia="Times New Roman" w:hAnsi="Times New Roman" w:cs="Times New Roman"/>
          <w:sz w:val="28"/>
        </w:rPr>
        <w:t>Глава</w:t>
      </w:r>
    </w:p>
    <w:p w:rsidR="00D065DB" w:rsidRPr="001047E7" w:rsidRDefault="00D065DB" w:rsidP="00D065DB">
      <w:pPr>
        <w:widowControl w:val="0"/>
        <w:autoSpaceDE w:val="0"/>
        <w:autoSpaceDN w:val="0"/>
        <w:spacing w:after="0"/>
        <w:ind w:right="-142"/>
        <w:rPr>
          <w:rFonts w:ascii="Times New Roman" w:eastAsia="Times New Roman" w:hAnsi="Times New Roman" w:cs="Times New Roman"/>
          <w:sz w:val="28"/>
        </w:rPr>
        <w:sectPr w:rsidR="00D065DB" w:rsidRPr="001047E7" w:rsidSect="009C4BDB">
          <w:pgSz w:w="11910" w:h="16840"/>
          <w:pgMar w:top="840" w:right="853" w:bottom="280" w:left="1418" w:header="720" w:footer="720" w:gutter="0"/>
          <w:cols w:space="720"/>
        </w:sectPr>
      </w:pPr>
      <w:r w:rsidRPr="001047E7">
        <w:rPr>
          <w:rFonts w:ascii="Times New Roman" w:eastAsia="Times New Roman" w:hAnsi="Times New Roman" w:cs="Times New Roman"/>
          <w:sz w:val="28"/>
        </w:rPr>
        <w:t>местного самоуправления</w:t>
      </w:r>
      <w:r w:rsidRPr="001047E7">
        <w:rPr>
          <w:rFonts w:ascii="Times New Roman" w:eastAsia="Times New Roman" w:hAnsi="Times New Roman" w:cs="Times New Roman"/>
          <w:spacing w:val="-67"/>
          <w:sz w:val="28"/>
        </w:rPr>
        <w:t xml:space="preserve">                                                                          </w:t>
      </w:r>
      <w:r w:rsidRPr="001047E7">
        <w:rPr>
          <w:rFonts w:ascii="Times New Roman" w:eastAsia="Times New Roman" w:hAnsi="Times New Roman" w:cs="Times New Roman"/>
          <w:sz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 Г.М. Щанников</w:t>
      </w:r>
    </w:p>
    <w:p w:rsidR="00D065DB" w:rsidRPr="001047E7" w:rsidRDefault="00D065DB" w:rsidP="00D065DB"/>
    <w:p w:rsidR="00D065DB" w:rsidRPr="001047E7" w:rsidRDefault="00D065DB" w:rsidP="00D065DB">
      <w:pPr>
        <w:widowControl w:val="0"/>
        <w:autoSpaceDE w:val="0"/>
        <w:autoSpaceDN w:val="0"/>
        <w:spacing w:before="67" w:after="0" w:line="240" w:lineRule="auto"/>
        <w:ind w:left="6096" w:right="-1" w:firstLine="170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47E7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№1 к </w:t>
      </w:r>
      <w:r w:rsidRPr="001047E7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 </w:t>
      </w:r>
      <w:r w:rsidRPr="001047E7">
        <w:rPr>
          <w:rFonts w:ascii="Times New Roman" w:eastAsia="Times New Roman" w:hAnsi="Times New Roman" w:cs="Times New Roman"/>
          <w:sz w:val="24"/>
          <w:szCs w:val="24"/>
        </w:rPr>
        <w:t>Постановлению администрации</w:t>
      </w:r>
      <w:r w:rsidRPr="001047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047E7">
        <w:rPr>
          <w:rFonts w:ascii="Times New Roman" w:eastAsia="Times New Roman" w:hAnsi="Times New Roman" w:cs="Times New Roman"/>
          <w:sz w:val="24"/>
          <w:szCs w:val="24"/>
        </w:rPr>
        <w:t>Володарского</w:t>
      </w:r>
      <w:r w:rsidRPr="001047E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047E7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Pr="001047E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047E7">
        <w:rPr>
          <w:rFonts w:ascii="Times New Roman" w:eastAsia="Times New Roman" w:hAnsi="Times New Roman" w:cs="Times New Roman"/>
          <w:sz w:val="24"/>
          <w:szCs w:val="24"/>
        </w:rPr>
        <w:t>округа</w:t>
      </w:r>
    </w:p>
    <w:p w:rsidR="00D065DB" w:rsidRPr="001047E7" w:rsidRDefault="00D065DB" w:rsidP="00D065DB">
      <w:pPr>
        <w:widowControl w:val="0"/>
        <w:tabs>
          <w:tab w:val="left" w:pos="758"/>
        </w:tabs>
        <w:autoSpaceDE w:val="0"/>
        <w:autoSpaceDN w:val="0"/>
        <w:spacing w:after="0" w:line="240" w:lineRule="auto"/>
        <w:ind w:right="-1" w:firstLine="170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47E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65DB" w:rsidRDefault="00D065DB" w:rsidP="00D065DB">
      <w:pPr>
        <w:widowControl w:val="0"/>
        <w:tabs>
          <w:tab w:val="left" w:pos="758"/>
        </w:tabs>
        <w:autoSpaceDE w:val="0"/>
        <w:autoSpaceDN w:val="0"/>
        <w:spacing w:after="0" w:line="252" w:lineRule="exact"/>
        <w:ind w:right="-1" w:firstLine="170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065DB" w:rsidRPr="001047E7" w:rsidRDefault="00D065DB" w:rsidP="00D065DB">
      <w:pPr>
        <w:widowControl w:val="0"/>
        <w:tabs>
          <w:tab w:val="left" w:pos="758"/>
        </w:tabs>
        <w:autoSpaceDE w:val="0"/>
        <w:autoSpaceDN w:val="0"/>
        <w:spacing w:after="0" w:line="252" w:lineRule="exact"/>
        <w:ind w:right="-1" w:firstLine="170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065DB" w:rsidRDefault="00D065DB" w:rsidP="00D065DB">
      <w:pPr>
        <w:widowControl w:val="0"/>
        <w:tabs>
          <w:tab w:val="left" w:pos="758"/>
        </w:tabs>
        <w:autoSpaceDE w:val="0"/>
        <w:autoSpaceDN w:val="0"/>
        <w:spacing w:after="0" w:line="252" w:lineRule="exact"/>
        <w:ind w:right="5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47E7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Перечень должностных лиц администрации Володарского муниципального округа Нижегородской области, уполномоченных составлять протоколы об административных правонарушениях, </w:t>
      </w:r>
      <w:r w:rsidR="00D80EC7" w:rsidRPr="00D80EC7">
        <w:rPr>
          <w:rFonts w:ascii="Times New Roman" w:eastAsia="Times New Roman" w:hAnsi="Times New Roman" w:cs="Times New Roman"/>
          <w:b/>
          <w:sz w:val="24"/>
          <w:szCs w:val="24"/>
        </w:rPr>
        <w:t>предусмотренных статьей  2.12, статьей 5.10 Кодекса Нижегородской области об административных правонарушениях</w:t>
      </w:r>
    </w:p>
    <w:p w:rsidR="00D065DB" w:rsidRDefault="00D065DB" w:rsidP="00D065DB">
      <w:pPr>
        <w:widowControl w:val="0"/>
        <w:tabs>
          <w:tab w:val="left" w:pos="758"/>
        </w:tabs>
        <w:autoSpaceDE w:val="0"/>
        <w:autoSpaceDN w:val="0"/>
        <w:spacing w:after="0" w:line="252" w:lineRule="exact"/>
        <w:ind w:right="5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65DB" w:rsidRDefault="00D065DB" w:rsidP="00D065DB">
      <w:pPr>
        <w:widowControl w:val="0"/>
        <w:tabs>
          <w:tab w:val="left" w:pos="758"/>
        </w:tabs>
        <w:autoSpaceDE w:val="0"/>
        <w:autoSpaceDN w:val="0"/>
        <w:spacing w:after="0" w:line="252" w:lineRule="exact"/>
        <w:ind w:right="5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65DB" w:rsidRDefault="00D065DB" w:rsidP="00D065DB">
      <w:pPr>
        <w:widowControl w:val="0"/>
        <w:tabs>
          <w:tab w:val="left" w:pos="758"/>
        </w:tabs>
        <w:autoSpaceDE w:val="0"/>
        <w:autoSpaceDN w:val="0"/>
        <w:spacing w:after="0" w:line="252" w:lineRule="exact"/>
        <w:ind w:right="5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781" w:type="dxa"/>
        <w:tblInd w:w="-552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1"/>
        <w:gridCol w:w="3260"/>
        <w:gridCol w:w="2835"/>
      </w:tblGrid>
      <w:tr w:rsidR="00D065DB" w:rsidRPr="001047E7" w:rsidTr="00D848DD">
        <w:trPr>
          <w:trHeight w:val="956"/>
        </w:trPr>
        <w:tc>
          <w:tcPr>
            <w:tcW w:w="1985" w:type="dxa"/>
            <w:tcBorders>
              <w:left w:val="single" w:sz="12" w:space="0" w:color="9F9F9F"/>
            </w:tcBorders>
          </w:tcPr>
          <w:p w:rsidR="00D065DB" w:rsidRPr="001047E7" w:rsidRDefault="00D065DB" w:rsidP="00E379BD">
            <w:pPr>
              <w:spacing w:before="91"/>
              <w:ind w:right="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065DB" w:rsidRPr="001047E7" w:rsidRDefault="00D065DB" w:rsidP="00E379BD">
            <w:pPr>
              <w:tabs>
                <w:tab w:val="left" w:pos="2189"/>
              </w:tabs>
              <w:spacing w:before="91"/>
              <w:ind w:right="5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  <w:proofErr w:type="spellEnd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right w:val="single" w:sz="12" w:space="0" w:color="9F9F9F"/>
            </w:tcBorders>
          </w:tcPr>
          <w:p w:rsidR="00D065DB" w:rsidRPr="001047E7" w:rsidRDefault="00D065DB" w:rsidP="00E379BD">
            <w:pPr>
              <w:spacing w:before="91"/>
              <w:ind w:right="5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65DB" w:rsidRPr="001047E7" w:rsidRDefault="00D065DB" w:rsidP="00E379BD">
            <w:pPr>
              <w:spacing w:before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  <w:proofErr w:type="spellEnd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>имя</w:t>
            </w:r>
            <w:proofErr w:type="spellEnd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</w:t>
            </w:r>
            <w:proofErr w:type="spellEnd"/>
          </w:p>
        </w:tc>
        <w:tc>
          <w:tcPr>
            <w:tcW w:w="3260" w:type="dxa"/>
            <w:tcBorders>
              <w:left w:val="single" w:sz="12" w:space="0" w:color="9F9F9F"/>
              <w:right w:val="single" w:sz="12" w:space="0" w:color="9F9F9F"/>
            </w:tcBorders>
          </w:tcPr>
          <w:p w:rsidR="00D065DB" w:rsidRPr="001047E7" w:rsidRDefault="00D065DB" w:rsidP="00E379BD">
            <w:pPr>
              <w:spacing w:before="91"/>
              <w:ind w:left="545" w:right="5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65DB" w:rsidRPr="001047E7" w:rsidRDefault="00D065DB" w:rsidP="00E379BD">
            <w:pPr>
              <w:spacing w:before="91"/>
              <w:ind w:left="545" w:right="5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</w:t>
            </w:r>
            <w:proofErr w:type="spellEnd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>КоАП</w:t>
            </w:r>
            <w:proofErr w:type="spellEnd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</w:t>
            </w:r>
          </w:p>
        </w:tc>
        <w:tc>
          <w:tcPr>
            <w:tcW w:w="2835" w:type="dxa"/>
            <w:tcBorders>
              <w:left w:val="single" w:sz="12" w:space="0" w:color="9F9F9F"/>
              <w:right w:val="single" w:sz="12" w:space="0" w:color="9F9F9F"/>
            </w:tcBorders>
          </w:tcPr>
          <w:p w:rsidR="00D065DB" w:rsidRPr="001047E7" w:rsidRDefault="00D065DB" w:rsidP="00E379BD">
            <w:pPr>
              <w:spacing w:before="91"/>
              <w:ind w:left="545" w:right="5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65DB" w:rsidRPr="001047E7" w:rsidRDefault="00D065DB" w:rsidP="00E379BD">
            <w:pPr>
              <w:spacing w:before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  <w:proofErr w:type="spellEnd"/>
          </w:p>
        </w:tc>
      </w:tr>
      <w:tr w:rsidR="00D065DB" w:rsidRPr="001047E7" w:rsidTr="00D80EC7">
        <w:trPr>
          <w:trHeight w:val="1266"/>
        </w:trPr>
        <w:tc>
          <w:tcPr>
            <w:tcW w:w="1985" w:type="dxa"/>
            <w:tcBorders>
              <w:left w:val="single" w:sz="12" w:space="0" w:color="9F9F9F"/>
            </w:tcBorders>
          </w:tcPr>
          <w:p w:rsidR="00D065DB" w:rsidRPr="00D80EC7" w:rsidRDefault="00D80EC7" w:rsidP="00E379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Заведующий сектором </w:t>
            </w:r>
            <w:r w:rsidR="00D065DB" w:rsidRPr="00D80E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 вопросам общественного порядка, пожарной безопасности отдела ГО и ЧС </w:t>
            </w:r>
          </w:p>
          <w:p w:rsidR="00D065DB" w:rsidRPr="00D80EC7" w:rsidRDefault="00D065DB" w:rsidP="00E379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065DB" w:rsidRPr="00D80EC7" w:rsidRDefault="00D065DB" w:rsidP="00E379BD">
            <w:pPr>
              <w:ind w:right="-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right w:val="single" w:sz="12" w:space="0" w:color="9F9F9F"/>
            </w:tcBorders>
          </w:tcPr>
          <w:p w:rsidR="00D80EC7" w:rsidRPr="00D80EC7" w:rsidRDefault="00D80EC7" w:rsidP="00D80EC7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80E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Дороганов</w:t>
            </w:r>
            <w:proofErr w:type="spellEnd"/>
          </w:p>
          <w:p w:rsidR="00D80EC7" w:rsidRPr="00D80EC7" w:rsidRDefault="00D80EC7" w:rsidP="00D80EC7">
            <w:pPr>
              <w:pStyle w:val="a6"/>
              <w:jc w:val="center"/>
              <w:rPr>
                <w:rFonts w:eastAsia="Times New Roman"/>
                <w:lang w:val="ru-RU"/>
              </w:rPr>
            </w:pPr>
            <w:r w:rsidRPr="00D80E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Владимир Ильич</w:t>
            </w:r>
          </w:p>
        </w:tc>
        <w:tc>
          <w:tcPr>
            <w:tcW w:w="3260" w:type="dxa"/>
            <w:tcBorders>
              <w:left w:val="single" w:sz="12" w:space="0" w:color="9F9F9F"/>
              <w:right w:val="single" w:sz="12" w:space="0" w:color="9F9F9F"/>
            </w:tcBorders>
          </w:tcPr>
          <w:p w:rsidR="00D065DB" w:rsidRPr="001047E7" w:rsidRDefault="003863D8" w:rsidP="00E379BD">
            <w:pPr>
              <w:tabs>
                <w:tab w:val="left" w:pos="1518"/>
              </w:tabs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2.12, 5.10</w:t>
            </w:r>
          </w:p>
          <w:p w:rsidR="00D065DB" w:rsidRPr="001047E7" w:rsidRDefault="00D065DB" w:rsidP="00E379BD">
            <w:pPr>
              <w:tabs>
                <w:tab w:val="left" w:pos="1518"/>
              </w:tabs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left w:val="single" w:sz="12" w:space="0" w:color="9F9F9F"/>
              <w:right w:val="single" w:sz="12" w:space="0" w:color="9F9F9F"/>
            </w:tcBorders>
          </w:tcPr>
          <w:p w:rsidR="00D065DB" w:rsidRPr="001047E7" w:rsidRDefault="00D065DB" w:rsidP="00E379BD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3863D8" w:rsidRPr="001047E7" w:rsidTr="003863D8">
        <w:trPr>
          <w:trHeight w:val="2311"/>
        </w:trPr>
        <w:tc>
          <w:tcPr>
            <w:tcW w:w="1985" w:type="dxa"/>
            <w:tcBorders>
              <w:left w:val="single" w:sz="12" w:space="0" w:color="9F9F9F"/>
            </w:tcBorders>
          </w:tcPr>
          <w:p w:rsidR="003863D8" w:rsidRPr="008947F9" w:rsidRDefault="003863D8" w:rsidP="00E379BD">
            <w:pPr>
              <w:spacing w:before="91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территориального отдела Володарск</w:t>
            </w:r>
          </w:p>
        </w:tc>
        <w:tc>
          <w:tcPr>
            <w:tcW w:w="1701" w:type="dxa"/>
            <w:tcBorders>
              <w:right w:val="single" w:sz="12" w:space="0" w:color="9F9F9F"/>
            </w:tcBorders>
          </w:tcPr>
          <w:p w:rsidR="003863D8" w:rsidRPr="008947F9" w:rsidRDefault="003863D8" w:rsidP="00E379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Савельев Сергей Александрович</w:t>
            </w:r>
          </w:p>
        </w:tc>
        <w:tc>
          <w:tcPr>
            <w:tcW w:w="3260" w:type="dxa"/>
            <w:tcBorders>
              <w:left w:val="single" w:sz="12" w:space="0" w:color="9F9F9F"/>
              <w:right w:val="single" w:sz="12" w:space="0" w:color="9F9F9F"/>
            </w:tcBorders>
          </w:tcPr>
          <w:p w:rsidR="003863D8" w:rsidRDefault="003863D8" w:rsidP="003863D8">
            <w:pPr>
              <w:jc w:val="center"/>
            </w:pPr>
            <w:r w:rsidRPr="00DE22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2.12, 5.10</w:t>
            </w:r>
          </w:p>
        </w:tc>
        <w:tc>
          <w:tcPr>
            <w:tcW w:w="2835" w:type="dxa"/>
            <w:tcBorders>
              <w:left w:val="single" w:sz="12" w:space="0" w:color="9F9F9F"/>
              <w:right w:val="single" w:sz="12" w:space="0" w:color="9F9F9F"/>
            </w:tcBorders>
          </w:tcPr>
          <w:p w:rsidR="003863D8" w:rsidRPr="001047E7" w:rsidRDefault="003863D8" w:rsidP="003C1AE1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63D8" w:rsidRPr="001047E7" w:rsidTr="003863D8">
        <w:trPr>
          <w:trHeight w:val="2311"/>
        </w:trPr>
        <w:tc>
          <w:tcPr>
            <w:tcW w:w="1985" w:type="dxa"/>
            <w:tcBorders>
              <w:left w:val="single" w:sz="12" w:space="0" w:color="9F9F9F"/>
            </w:tcBorders>
          </w:tcPr>
          <w:p w:rsidR="003863D8" w:rsidRPr="008947F9" w:rsidRDefault="003863D8" w:rsidP="008947F9">
            <w:pPr>
              <w:spacing w:before="91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территориального отдела Решетиха</w:t>
            </w:r>
          </w:p>
        </w:tc>
        <w:tc>
          <w:tcPr>
            <w:tcW w:w="1701" w:type="dxa"/>
            <w:tcBorders>
              <w:right w:val="single" w:sz="12" w:space="0" w:color="9F9F9F"/>
            </w:tcBorders>
          </w:tcPr>
          <w:p w:rsidR="003863D8" w:rsidRPr="008947F9" w:rsidRDefault="003863D8" w:rsidP="003C1A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47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Чурилов Виктор Владимирович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60" w:type="dxa"/>
            <w:tcBorders>
              <w:left w:val="single" w:sz="12" w:space="0" w:color="9F9F9F"/>
              <w:right w:val="single" w:sz="12" w:space="0" w:color="9F9F9F"/>
            </w:tcBorders>
          </w:tcPr>
          <w:p w:rsidR="003863D8" w:rsidRDefault="003863D8" w:rsidP="003863D8">
            <w:pPr>
              <w:jc w:val="center"/>
            </w:pPr>
            <w:r w:rsidRPr="001728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2.12, 5.10</w:t>
            </w:r>
          </w:p>
        </w:tc>
        <w:tc>
          <w:tcPr>
            <w:tcW w:w="2835" w:type="dxa"/>
            <w:tcBorders>
              <w:left w:val="single" w:sz="12" w:space="0" w:color="9F9F9F"/>
              <w:right w:val="single" w:sz="12" w:space="0" w:color="9F9F9F"/>
            </w:tcBorders>
          </w:tcPr>
          <w:p w:rsidR="003863D8" w:rsidRPr="001047E7" w:rsidRDefault="003863D8" w:rsidP="003C1AE1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63D8" w:rsidRPr="001047E7" w:rsidTr="003863D8">
        <w:trPr>
          <w:trHeight w:val="2311"/>
        </w:trPr>
        <w:tc>
          <w:tcPr>
            <w:tcW w:w="1985" w:type="dxa"/>
            <w:tcBorders>
              <w:left w:val="single" w:sz="12" w:space="0" w:color="9F9F9F"/>
            </w:tcBorders>
          </w:tcPr>
          <w:p w:rsidR="003863D8" w:rsidRPr="008947F9" w:rsidRDefault="003863D8" w:rsidP="008947F9">
            <w:pPr>
              <w:spacing w:before="91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территориального отдела Юганец</w:t>
            </w:r>
          </w:p>
        </w:tc>
        <w:tc>
          <w:tcPr>
            <w:tcW w:w="1701" w:type="dxa"/>
            <w:tcBorders>
              <w:right w:val="single" w:sz="12" w:space="0" w:color="9F9F9F"/>
            </w:tcBorders>
          </w:tcPr>
          <w:p w:rsidR="003863D8" w:rsidRDefault="003863D8" w:rsidP="003C1A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47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Юрина </w:t>
            </w:r>
          </w:p>
          <w:p w:rsidR="003863D8" w:rsidRPr="008947F9" w:rsidRDefault="003863D8" w:rsidP="003C1A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47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Марина Юрьевна</w:t>
            </w:r>
          </w:p>
        </w:tc>
        <w:tc>
          <w:tcPr>
            <w:tcW w:w="3260" w:type="dxa"/>
            <w:tcBorders>
              <w:left w:val="single" w:sz="12" w:space="0" w:color="9F9F9F"/>
              <w:right w:val="single" w:sz="12" w:space="0" w:color="9F9F9F"/>
            </w:tcBorders>
          </w:tcPr>
          <w:p w:rsidR="003863D8" w:rsidRDefault="003863D8" w:rsidP="003863D8">
            <w:pPr>
              <w:jc w:val="center"/>
            </w:pPr>
            <w:r w:rsidRPr="001728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2.12, 5.10</w:t>
            </w:r>
          </w:p>
        </w:tc>
        <w:tc>
          <w:tcPr>
            <w:tcW w:w="2835" w:type="dxa"/>
            <w:tcBorders>
              <w:left w:val="single" w:sz="12" w:space="0" w:color="9F9F9F"/>
              <w:right w:val="single" w:sz="12" w:space="0" w:color="9F9F9F"/>
            </w:tcBorders>
          </w:tcPr>
          <w:p w:rsidR="003863D8" w:rsidRPr="001047E7" w:rsidRDefault="003863D8" w:rsidP="003C1AE1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63D8" w:rsidRPr="001047E7" w:rsidTr="003863D8">
        <w:trPr>
          <w:trHeight w:val="2311"/>
        </w:trPr>
        <w:tc>
          <w:tcPr>
            <w:tcW w:w="1985" w:type="dxa"/>
            <w:tcBorders>
              <w:left w:val="single" w:sz="12" w:space="0" w:color="9F9F9F"/>
            </w:tcBorders>
          </w:tcPr>
          <w:p w:rsidR="003863D8" w:rsidRPr="008947F9" w:rsidRDefault="003863D8" w:rsidP="008947F9">
            <w:pPr>
              <w:spacing w:before="91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Начальник территориального отдела Ильиногорск</w:t>
            </w:r>
          </w:p>
        </w:tc>
        <w:tc>
          <w:tcPr>
            <w:tcW w:w="1701" w:type="dxa"/>
            <w:tcBorders>
              <w:right w:val="single" w:sz="12" w:space="0" w:color="9F9F9F"/>
            </w:tcBorders>
          </w:tcPr>
          <w:p w:rsidR="003863D8" w:rsidRPr="008947F9" w:rsidRDefault="003863D8" w:rsidP="008947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Добрынин Сергей Николаевич</w:t>
            </w:r>
          </w:p>
        </w:tc>
        <w:tc>
          <w:tcPr>
            <w:tcW w:w="3260" w:type="dxa"/>
            <w:tcBorders>
              <w:left w:val="single" w:sz="12" w:space="0" w:color="9F9F9F"/>
              <w:right w:val="single" w:sz="12" w:space="0" w:color="9F9F9F"/>
            </w:tcBorders>
          </w:tcPr>
          <w:p w:rsidR="003863D8" w:rsidRDefault="003863D8" w:rsidP="003863D8">
            <w:pPr>
              <w:jc w:val="center"/>
            </w:pPr>
            <w:r w:rsidRPr="001728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2.12, 5.10</w:t>
            </w:r>
          </w:p>
        </w:tc>
        <w:tc>
          <w:tcPr>
            <w:tcW w:w="2835" w:type="dxa"/>
            <w:tcBorders>
              <w:left w:val="single" w:sz="12" w:space="0" w:color="9F9F9F"/>
              <w:right w:val="single" w:sz="12" w:space="0" w:color="9F9F9F"/>
            </w:tcBorders>
          </w:tcPr>
          <w:p w:rsidR="003863D8" w:rsidRPr="001047E7" w:rsidRDefault="003863D8" w:rsidP="003C1AE1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63D8" w:rsidRPr="001047E7" w:rsidTr="003863D8">
        <w:trPr>
          <w:trHeight w:val="2311"/>
        </w:trPr>
        <w:tc>
          <w:tcPr>
            <w:tcW w:w="1985" w:type="dxa"/>
            <w:tcBorders>
              <w:left w:val="single" w:sz="12" w:space="0" w:color="9F9F9F"/>
            </w:tcBorders>
          </w:tcPr>
          <w:p w:rsidR="003863D8" w:rsidRPr="008947F9" w:rsidRDefault="003863D8" w:rsidP="008947F9">
            <w:pPr>
              <w:spacing w:before="91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территориального отдела Смолино</w:t>
            </w:r>
          </w:p>
        </w:tc>
        <w:tc>
          <w:tcPr>
            <w:tcW w:w="1701" w:type="dxa"/>
            <w:tcBorders>
              <w:right w:val="single" w:sz="12" w:space="0" w:color="9F9F9F"/>
            </w:tcBorders>
          </w:tcPr>
          <w:p w:rsidR="003863D8" w:rsidRPr="008947F9" w:rsidRDefault="003863D8" w:rsidP="003C1A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47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Соловьева Анастасия Владимировна</w:t>
            </w:r>
          </w:p>
        </w:tc>
        <w:tc>
          <w:tcPr>
            <w:tcW w:w="3260" w:type="dxa"/>
            <w:tcBorders>
              <w:left w:val="single" w:sz="12" w:space="0" w:color="9F9F9F"/>
              <w:right w:val="single" w:sz="12" w:space="0" w:color="9F9F9F"/>
            </w:tcBorders>
          </w:tcPr>
          <w:p w:rsidR="003863D8" w:rsidRDefault="003863D8" w:rsidP="003863D8">
            <w:pPr>
              <w:jc w:val="center"/>
            </w:pPr>
            <w:r w:rsidRPr="001728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2.12, 5.10</w:t>
            </w:r>
          </w:p>
        </w:tc>
        <w:tc>
          <w:tcPr>
            <w:tcW w:w="2835" w:type="dxa"/>
            <w:tcBorders>
              <w:left w:val="single" w:sz="12" w:space="0" w:color="9F9F9F"/>
              <w:right w:val="single" w:sz="12" w:space="0" w:color="9F9F9F"/>
            </w:tcBorders>
          </w:tcPr>
          <w:p w:rsidR="003863D8" w:rsidRPr="001047E7" w:rsidRDefault="003863D8" w:rsidP="003C1AE1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63D8" w:rsidRPr="001047E7" w:rsidTr="003863D8">
        <w:trPr>
          <w:trHeight w:val="2311"/>
        </w:trPr>
        <w:tc>
          <w:tcPr>
            <w:tcW w:w="1985" w:type="dxa"/>
            <w:tcBorders>
              <w:left w:val="single" w:sz="12" w:space="0" w:color="9F9F9F"/>
            </w:tcBorders>
          </w:tcPr>
          <w:p w:rsidR="003863D8" w:rsidRPr="008947F9" w:rsidRDefault="003863D8" w:rsidP="008947F9">
            <w:pPr>
              <w:spacing w:before="91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территориального отдела Фролищи</w:t>
            </w:r>
          </w:p>
        </w:tc>
        <w:tc>
          <w:tcPr>
            <w:tcW w:w="1701" w:type="dxa"/>
            <w:tcBorders>
              <w:right w:val="single" w:sz="12" w:space="0" w:color="9F9F9F"/>
            </w:tcBorders>
          </w:tcPr>
          <w:p w:rsidR="003863D8" w:rsidRDefault="003863D8" w:rsidP="003C1A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Кузьмина </w:t>
            </w:r>
          </w:p>
          <w:p w:rsidR="003863D8" w:rsidRPr="008947F9" w:rsidRDefault="003863D8" w:rsidP="003C1A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Ольга Валентиновна </w:t>
            </w:r>
          </w:p>
        </w:tc>
        <w:tc>
          <w:tcPr>
            <w:tcW w:w="3260" w:type="dxa"/>
            <w:tcBorders>
              <w:left w:val="single" w:sz="12" w:space="0" w:color="9F9F9F"/>
              <w:right w:val="single" w:sz="12" w:space="0" w:color="9F9F9F"/>
            </w:tcBorders>
          </w:tcPr>
          <w:p w:rsidR="003863D8" w:rsidRDefault="003863D8" w:rsidP="003863D8">
            <w:pPr>
              <w:jc w:val="center"/>
            </w:pPr>
            <w:r w:rsidRPr="001728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2.12, 5.10</w:t>
            </w:r>
          </w:p>
        </w:tc>
        <w:tc>
          <w:tcPr>
            <w:tcW w:w="2835" w:type="dxa"/>
            <w:tcBorders>
              <w:left w:val="single" w:sz="12" w:space="0" w:color="9F9F9F"/>
              <w:right w:val="single" w:sz="12" w:space="0" w:color="9F9F9F"/>
            </w:tcBorders>
          </w:tcPr>
          <w:p w:rsidR="003863D8" w:rsidRPr="001047E7" w:rsidRDefault="003863D8" w:rsidP="003C1AE1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63D8" w:rsidRPr="001047E7" w:rsidTr="003863D8">
        <w:trPr>
          <w:trHeight w:val="2311"/>
        </w:trPr>
        <w:tc>
          <w:tcPr>
            <w:tcW w:w="1985" w:type="dxa"/>
            <w:tcBorders>
              <w:left w:val="single" w:sz="12" w:space="0" w:color="9F9F9F"/>
            </w:tcBorders>
          </w:tcPr>
          <w:p w:rsidR="003863D8" w:rsidRPr="008947F9" w:rsidRDefault="003863D8" w:rsidP="008947F9">
            <w:pPr>
              <w:spacing w:before="91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территориального отдела Центральный</w:t>
            </w:r>
          </w:p>
        </w:tc>
        <w:tc>
          <w:tcPr>
            <w:tcW w:w="1701" w:type="dxa"/>
            <w:tcBorders>
              <w:right w:val="single" w:sz="12" w:space="0" w:color="9F9F9F"/>
            </w:tcBorders>
          </w:tcPr>
          <w:p w:rsidR="003863D8" w:rsidRDefault="003863D8" w:rsidP="003C1A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47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Чиняев </w:t>
            </w:r>
          </w:p>
          <w:p w:rsidR="003863D8" w:rsidRPr="008947F9" w:rsidRDefault="003863D8" w:rsidP="008C4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47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Валерий Юр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8947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евич</w:t>
            </w:r>
          </w:p>
        </w:tc>
        <w:tc>
          <w:tcPr>
            <w:tcW w:w="3260" w:type="dxa"/>
            <w:tcBorders>
              <w:left w:val="single" w:sz="12" w:space="0" w:color="9F9F9F"/>
              <w:right w:val="single" w:sz="12" w:space="0" w:color="9F9F9F"/>
            </w:tcBorders>
          </w:tcPr>
          <w:p w:rsidR="003863D8" w:rsidRDefault="003863D8" w:rsidP="003863D8">
            <w:pPr>
              <w:jc w:val="center"/>
            </w:pPr>
            <w:r w:rsidRPr="000620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2.12, 5.10</w:t>
            </w:r>
          </w:p>
        </w:tc>
        <w:tc>
          <w:tcPr>
            <w:tcW w:w="2835" w:type="dxa"/>
            <w:tcBorders>
              <w:left w:val="single" w:sz="12" w:space="0" w:color="9F9F9F"/>
              <w:right w:val="single" w:sz="12" w:space="0" w:color="9F9F9F"/>
            </w:tcBorders>
          </w:tcPr>
          <w:p w:rsidR="003863D8" w:rsidRPr="001047E7" w:rsidRDefault="003863D8" w:rsidP="003C1AE1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63D8" w:rsidRPr="001047E7" w:rsidTr="003863D8">
        <w:trPr>
          <w:trHeight w:val="2311"/>
        </w:trPr>
        <w:tc>
          <w:tcPr>
            <w:tcW w:w="1985" w:type="dxa"/>
            <w:tcBorders>
              <w:left w:val="single" w:sz="12" w:space="0" w:color="9F9F9F"/>
            </w:tcBorders>
          </w:tcPr>
          <w:p w:rsidR="003863D8" w:rsidRPr="008947F9" w:rsidRDefault="003863D8" w:rsidP="008947F9">
            <w:pPr>
              <w:spacing w:before="91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территориального отдела Золино</w:t>
            </w:r>
          </w:p>
        </w:tc>
        <w:tc>
          <w:tcPr>
            <w:tcW w:w="1701" w:type="dxa"/>
            <w:tcBorders>
              <w:right w:val="single" w:sz="12" w:space="0" w:color="9F9F9F"/>
            </w:tcBorders>
          </w:tcPr>
          <w:p w:rsidR="003863D8" w:rsidRDefault="003863D8" w:rsidP="003C1A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Калугин </w:t>
            </w:r>
          </w:p>
          <w:p w:rsidR="003863D8" w:rsidRPr="008947F9" w:rsidRDefault="003863D8" w:rsidP="003C1A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Сергей Николаевич</w:t>
            </w:r>
          </w:p>
        </w:tc>
        <w:tc>
          <w:tcPr>
            <w:tcW w:w="3260" w:type="dxa"/>
            <w:tcBorders>
              <w:left w:val="single" w:sz="12" w:space="0" w:color="9F9F9F"/>
              <w:right w:val="single" w:sz="12" w:space="0" w:color="9F9F9F"/>
            </w:tcBorders>
          </w:tcPr>
          <w:p w:rsidR="003863D8" w:rsidRDefault="003863D8" w:rsidP="003863D8">
            <w:pPr>
              <w:jc w:val="center"/>
            </w:pPr>
            <w:r w:rsidRPr="000620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2.12, 5.10</w:t>
            </w:r>
          </w:p>
        </w:tc>
        <w:tc>
          <w:tcPr>
            <w:tcW w:w="2835" w:type="dxa"/>
            <w:tcBorders>
              <w:left w:val="single" w:sz="12" w:space="0" w:color="9F9F9F"/>
              <w:right w:val="single" w:sz="12" w:space="0" w:color="9F9F9F"/>
            </w:tcBorders>
          </w:tcPr>
          <w:p w:rsidR="003863D8" w:rsidRPr="001047E7" w:rsidRDefault="003863D8" w:rsidP="003C1AE1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63D8" w:rsidRPr="001047E7" w:rsidTr="003863D8">
        <w:trPr>
          <w:trHeight w:val="2311"/>
        </w:trPr>
        <w:tc>
          <w:tcPr>
            <w:tcW w:w="1985" w:type="dxa"/>
            <w:tcBorders>
              <w:left w:val="single" w:sz="12" w:space="0" w:color="9F9F9F"/>
            </w:tcBorders>
          </w:tcPr>
          <w:p w:rsidR="003863D8" w:rsidRPr="008947F9" w:rsidRDefault="003863D8" w:rsidP="008947F9">
            <w:pPr>
              <w:spacing w:before="91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территориального отдела Мулино</w:t>
            </w:r>
          </w:p>
        </w:tc>
        <w:tc>
          <w:tcPr>
            <w:tcW w:w="1701" w:type="dxa"/>
            <w:tcBorders>
              <w:right w:val="single" w:sz="12" w:space="0" w:color="9F9F9F"/>
            </w:tcBorders>
          </w:tcPr>
          <w:p w:rsidR="003863D8" w:rsidRPr="008947F9" w:rsidRDefault="003863D8" w:rsidP="003C1A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47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Каленюк Евгений Евгеньевич</w:t>
            </w:r>
          </w:p>
        </w:tc>
        <w:tc>
          <w:tcPr>
            <w:tcW w:w="3260" w:type="dxa"/>
            <w:tcBorders>
              <w:left w:val="single" w:sz="12" w:space="0" w:color="9F9F9F"/>
              <w:right w:val="single" w:sz="12" w:space="0" w:color="9F9F9F"/>
            </w:tcBorders>
          </w:tcPr>
          <w:p w:rsidR="003863D8" w:rsidRDefault="003863D8" w:rsidP="003863D8">
            <w:pPr>
              <w:jc w:val="center"/>
            </w:pPr>
            <w:r w:rsidRPr="000620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2.12, 5.10</w:t>
            </w:r>
          </w:p>
        </w:tc>
        <w:tc>
          <w:tcPr>
            <w:tcW w:w="2835" w:type="dxa"/>
            <w:tcBorders>
              <w:left w:val="single" w:sz="12" w:space="0" w:color="9F9F9F"/>
              <w:right w:val="single" w:sz="12" w:space="0" w:color="9F9F9F"/>
            </w:tcBorders>
          </w:tcPr>
          <w:p w:rsidR="003863D8" w:rsidRPr="001047E7" w:rsidRDefault="003863D8" w:rsidP="003C1AE1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63D8" w:rsidRPr="001047E7" w:rsidTr="003863D8">
        <w:trPr>
          <w:trHeight w:val="2311"/>
        </w:trPr>
        <w:tc>
          <w:tcPr>
            <w:tcW w:w="1985" w:type="dxa"/>
            <w:tcBorders>
              <w:left w:val="single" w:sz="12" w:space="0" w:color="9F9F9F"/>
            </w:tcBorders>
          </w:tcPr>
          <w:p w:rsidR="003863D8" w:rsidRPr="008947F9" w:rsidRDefault="003863D8" w:rsidP="008947F9">
            <w:pPr>
              <w:spacing w:before="91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Начальник территориального отдела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Ильино</w:t>
            </w:r>
            <w:proofErr w:type="gramEnd"/>
          </w:p>
        </w:tc>
        <w:tc>
          <w:tcPr>
            <w:tcW w:w="1701" w:type="dxa"/>
            <w:tcBorders>
              <w:right w:val="single" w:sz="12" w:space="0" w:color="9F9F9F"/>
            </w:tcBorders>
          </w:tcPr>
          <w:p w:rsidR="003863D8" w:rsidRDefault="003863D8" w:rsidP="003C1A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947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Туксанова</w:t>
            </w:r>
            <w:proofErr w:type="spellEnd"/>
            <w:r w:rsidRPr="008947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863D8" w:rsidRPr="008947F9" w:rsidRDefault="003863D8" w:rsidP="003C1A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47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Анна Валерьевна</w:t>
            </w:r>
          </w:p>
        </w:tc>
        <w:tc>
          <w:tcPr>
            <w:tcW w:w="3260" w:type="dxa"/>
            <w:tcBorders>
              <w:left w:val="single" w:sz="12" w:space="0" w:color="9F9F9F"/>
              <w:right w:val="single" w:sz="12" w:space="0" w:color="9F9F9F"/>
            </w:tcBorders>
          </w:tcPr>
          <w:p w:rsidR="003863D8" w:rsidRDefault="003863D8" w:rsidP="003863D8">
            <w:pPr>
              <w:jc w:val="center"/>
            </w:pPr>
            <w:r w:rsidRPr="000620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2.12, 5.10</w:t>
            </w:r>
          </w:p>
        </w:tc>
        <w:tc>
          <w:tcPr>
            <w:tcW w:w="2835" w:type="dxa"/>
            <w:tcBorders>
              <w:left w:val="single" w:sz="12" w:space="0" w:color="9F9F9F"/>
              <w:right w:val="single" w:sz="12" w:space="0" w:color="9F9F9F"/>
            </w:tcBorders>
          </w:tcPr>
          <w:p w:rsidR="003863D8" w:rsidRPr="001047E7" w:rsidRDefault="003863D8" w:rsidP="003C1AE1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63D8" w:rsidRPr="001047E7" w:rsidTr="003863D8">
        <w:trPr>
          <w:trHeight w:val="2311"/>
        </w:trPr>
        <w:tc>
          <w:tcPr>
            <w:tcW w:w="1985" w:type="dxa"/>
            <w:tcBorders>
              <w:left w:val="single" w:sz="12" w:space="0" w:color="9F9F9F"/>
              <w:bottom w:val="single" w:sz="12" w:space="0" w:color="9F9F9F"/>
            </w:tcBorders>
          </w:tcPr>
          <w:p w:rsidR="003863D8" w:rsidRPr="008947F9" w:rsidRDefault="003863D8" w:rsidP="008947F9">
            <w:pPr>
              <w:spacing w:before="91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территориального отдела Красная Горка</w:t>
            </w:r>
          </w:p>
        </w:tc>
        <w:tc>
          <w:tcPr>
            <w:tcW w:w="1701" w:type="dxa"/>
            <w:tcBorders>
              <w:bottom w:val="single" w:sz="12" w:space="0" w:color="9F9F9F"/>
              <w:right w:val="single" w:sz="12" w:space="0" w:color="9F9F9F"/>
            </w:tcBorders>
          </w:tcPr>
          <w:p w:rsidR="003863D8" w:rsidRDefault="003863D8" w:rsidP="003C1A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55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Русяев </w:t>
            </w:r>
          </w:p>
          <w:p w:rsidR="003863D8" w:rsidRPr="008947F9" w:rsidRDefault="003863D8" w:rsidP="003C1A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55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Сергей Николаевич</w:t>
            </w:r>
          </w:p>
        </w:tc>
        <w:tc>
          <w:tcPr>
            <w:tcW w:w="3260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3863D8" w:rsidRDefault="003863D8" w:rsidP="003863D8">
            <w:pPr>
              <w:jc w:val="center"/>
            </w:pPr>
            <w:r w:rsidRPr="000620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2.12, 5.10</w:t>
            </w:r>
          </w:p>
        </w:tc>
        <w:tc>
          <w:tcPr>
            <w:tcW w:w="2835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3863D8" w:rsidRPr="001047E7" w:rsidRDefault="003863D8" w:rsidP="003C1AE1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24200D" w:rsidRDefault="0024200D" w:rsidP="00E7557B"/>
    <w:sectPr w:rsidR="0024200D" w:rsidSect="00D065DB">
      <w:pgSz w:w="11906" w:h="16838"/>
      <w:pgMar w:top="426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5DB"/>
    <w:rsid w:val="000B63EA"/>
    <w:rsid w:val="0021126A"/>
    <w:rsid w:val="0024200D"/>
    <w:rsid w:val="003863D8"/>
    <w:rsid w:val="00460C11"/>
    <w:rsid w:val="005257CA"/>
    <w:rsid w:val="005A2DD6"/>
    <w:rsid w:val="008947F9"/>
    <w:rsid w:val="008C00A4"/>
    <w:rsid w:val="008C4214"/>
    <w:rsid w:val="009D21AF"/>
    <w:rsid w:val="00A30BE7"/>
    <w:rsid w:val="00D065DB"/>
    <w:rsid w:val="00D80EC7"/>
    <w:rsid w:val="00D848DD"/>
    <w:rsid w:val="00E263F3"/>
    <w:rsid w:val="00E7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5DB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D065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8C00A4"/>
    <w:pPr>
      <w:ind w:left="720"/>
      <w:contextualSpacing/>
    </w:pPr>
  </w:style>
  <w:style w:type="paragraph" w:styleId="a6">
    <w:name w:val="No Spacing"/>
    <w:uiPriority w:val="1"/>
    <w:qFormat/>
    <w:rsid w:val="00D80E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5DB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D065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8C00A4"/>
    <w:pPr>
      <w:ind w:left="720"/>
      <w:contextualSpacing/>
    </w:pPr>
  </w:style>
  <w:style w:type="paragraph" w:styleId="a6">
    <w:name w:val="No Spacing"/>
    <w:uiPriority w:val="1"/>
    <w:qFormat/>
    <w:rsid w:val="00D80E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Кузнецов_ВЛ</dc:creator>
  <cp:lastModifiedBy>Жаворонкова_К</cp:lastModifiedBy>
  <cp:revision>2</cp:revision>
  <cp:lastPrinted>2024-05-22T08:45:00Z</cp:lastPrinted>
  <dcterms:created xsi:type="dcterms:W3CDTF">2024-06-20T06:52:00Z</dcterms:created>
  <dcterms:modified xsi:type="dcterms:W3CDTF">2024-06-20T06:52:00Z</dcterms:modified>
</cp:coreProperties>
</file>