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7" w:rsidRDefault="002D5EC5">
      <w:pPr>
        <w:pStyle w:val="a3"/>
        <w:ind w:left="4872"/>
        <w:rPr>
          <w:sz w:val="20"/>
        </w:rPr>
      </w:pPr>
      <w:r>
        <w:rPr>
          <w:noProof/>
          <w:sz w:val="20"/>
          <w:lang w:eastAsia="ru-RU"/>
        </w:rPr>
        <w:drawing>
          <wp:inline distT="0" distB="0" distL="0" distR="0">
            <wp:extent cx="664058" cy="832675"/>
            <wp:effectExtent l="0" t="0" r="0" b="0"/>
            <wp:docPr id="1" name="image1.jpeg"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64058" cy="832675"/>
                    </a:xfrm>
                    <a:prstGeom prst="rect">
                      <a:avLst/>
                    </a:prstGeom>
                  </pic:spPr>
                </pic:pic>
              </a:graphicData>
            </a:graphic>
          </wp:inline>
        </w:drawing>
      </w:r>
    </w:p>
    <w:p w:rsidR="00CE41C7" w:rsidRDefault="00CE41C7">
      <w:pPr>
        <w:pStyle w:val="a3"/>
        <w:spacing w:before="1"/>
        <w:rPr>
          <w:sz w:val="10"/>
        </w:rPr>
      </w:pPr>
    </w:p>
    <w:p w:rsidR="00A87B60" w:rsidRDefault="00A87B60">
      <w:pPr>
        <w:tabs>
          <w:tab w:val="left" w:pos="3302"/>
          <w:tab w:val="left" w:pos="6373"/>
        </w:tabs>
        <w:spacing w:before="90"/>
        <w:ind w:left="2244" w:right="440" w:hanging="1688"/>
        <w:rPr>
          <w:b/>
          <w:spacing w:val="14"/>
          <w:sz w:val="24"/>
        </w:rPr>
      </w:pPr>
    </w:p>
    <w:p w:rsidR="00CE41C7" w:rsidRDefault="002D5EC5" w:rsidP="00A87B60">
      <w:pPr>
        <w:tabs>
          <w:tab w:val="left" w:pos="3302"/>
          <w:tab w:val="left" w:pos="6373"/>
        </w:tabs>
        <w:spacing w:before="90"/>
        <w:ind w:left="2244" w:right="440" w:hanging="1688"/>
        <w:jc w:val="center"/>
        <w:rPr>
          <w:b/>
          <w:sz w:val="24"/>
        </w:rPr>
      </w:pPr>
      <w:r>
        <w:rPr>
          <w:b/>
          <w:spacing w:val="14"/>
          <w:sz w:val="24"/>
        </w:rPr>
        <w:t>АДМИНИСТ</w:t>
      </w:r>
      <w:r>
        <w:rPr>
          <w:b/>
          <w:sz w:val="24"/>
        </w:rPr>
        <w:t>РА</w:t>
      </w:r>
      <w:r>
        <w:rPr>
          <w:b/>
          <w:spacing w:val="12"/>
          <w:sz w:val="24"/>
        </w:rPr>
        <w:t>ЦИЯ</w:t>
      </w:r>
      <w:r w:rsidR="00A87B60">
        <w:rPr>
          <w:b/>
          <w:spacing w:val="12"/>
          <w:sz w:val="24"/>
        </w:rPr>
        <w:t> </w:t>
      </w:r>
      <w:r>
        <w:rPr>
          <w:b/>
          <w:spacing w:val="14"/>
          <w:sz w:val="24"/>
        </w:rPr>
        <w:t>ВОЛОДАРСКОГО</w:t>
      </w:r>
      <w:r w:rsidR="00A87B60">
        <w:rPr>
          <w:b/>
          <w:spacing w:val="14"/>
          <w:sz w:val="24"/>
        </w:rPr>
        <w:t> </w:t>
      </w:r>
      <w:r>
        <w:rPr>
          <w:b/>
          <w:spacing w:val="18"/>
          <w:sz w:val="24"/>
        </w:rPr>
        <w:t>МУНИЦИПАЛЬНОГО</w:t>
      </w:r>
      <w:r w:rsidR="00A87B60">
        <w:rPr>
          <w:b/>
          <w:spacing w:val="18"/>
          <w:sz w:val="24"/>
        </w:rPr>
        <w:t> </w:t>
      </w:r>
      <w:r>
        <w:rPr>
          <w:b/>
          <w:spacing w:val="16"/>
          <w:sz w:val="24"/>
        </w:rPr>
        <w:t>ОКРУГА</w:t>
      </w:r>
      <w:r w:rsidR="00A87B60">
        <w:rPr>
          <w:b/>
          <w:spacing w:val="16"/>
          <w:sz w:val="24"/>
        </w:rPr>
        <w:t xml:space="preserve"> </w:t>
      </w:r>
      <w:r w:rsidR="00A87B60">
        <w:rPr>
          <w:b/>
          <w:sz w:val="24"/>
        </w:rPr>
        <w:t>НИЖЕГОРОДСКОЙ </w:t>
      </w:r>
      <w:r>
        <w:rPr>
          <w:b/>
          <w:sz w:val="24"/>
        </w:rPr>
        <w:t>ОБЛАСТИ</w:t>
      </w:r>
    </w:p>
    <w:p w:rsidR="00CE41C7" w:rsidRDefault="00CE41C7">
      <w:pPr>
        <w:pStyle w:val="a3"/>
        <w:rPr>
          <w:b/>
          <w:sz w:val="26"/>
        </w:rPr>
      </w:pPr>
    </w:p>
    <w:p w:rsidR="00CE41C7" w:rsidRDefault="002D5EC5">
      <w:pPr>
        <w:pStyle w:val="a4"/>
      </w:pPr>
      <w:proofErr w:type="gramStart"/>
      <w:r>
        <w:t>ПОСТАН ОВ</w:t>
      </w:r>
      <w:proofErr w:type="gramEnd"/>
      <w:r>
        <w:t xml:space="preserve"> ЛЕ НИЕ</w:t>
      </w:r>
    </w:p>
    <w:p w:rsidR="00CE41C7" w:rsidRDefault="002D5EC5">
      <w:pPr>
        <w:pStyle w:val="a3"/>
        <w:rPr>
          <w:b/>
          <w:sz w:val="21"/>
        </w:rPr>
      </w:pPr>
      <w:r>
        <w:rPr>
          <w:noProof/>
          <w:lang w:eastAsia="ru-RU"/>
        </w:rPr>
        <w:drawing>
          <wp:anchor distT="0" distB="0" distL="0" distR="0" simplePos="0" relativeHeight="251658240" behindDoc="0" locked="0" layoutInCell="1" allowOverlap="1">
            <wp:simplePos x="0" y="0"/>
            <wp:positionH relativeFrom="page">
              <wp:posOffset>684022</wp:posOffset>
            </wp:positionH>
            <wp:positionV relativeFrom="paragraph">
              <wp:posOffset>178382</wp:posOffset>
            </wp:positionV>
            <wp:extent cx="2890200" cy="18287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90200" cy="182879"/>
                    </a:xfrm>
                    <a:prstGeom prst="rect">
                      <a:avLst/>
                    </a:prstGeom>
                  </pic:spPr>
                </pic:pic>
              </a:graphicData>
            </a:graphic>
          </wp:anchor>
        </w:drawing>
      </w:r>
    </w:p>
    <w:p w:rsidR="00CE41C7" w:rsidRDefault="009F37D6" w:rsidP="009F37D6">
      <w:pPr>
        <w:pStyle w:val="a3"/>
        <w:tabs>
          <w:tab w:val="left" w:pos="5735"/>
        </w:tabs>
        <w:spacing w:before="2"/>
        <w:rPr>
          <w:b/>
          <w:sz w:val="35"/>
        </w:rPr>
      </w:pPr>
      <w:r>
        <w:rPr>
          <w:b/>
          <w:sz w:val="35"/>
        </w:rPr>
        <w:tab/>
      </w:r>
      <w:bookmarkStart w:id="0" w:name="_GoBack"/>
      <w:bookmarkEnd w:id="0"/>
    </w:p>
    <w:p w:rsidR="00CE41C7" w:rsidRDefault="002D5EC5">
      <w:pPr>
        <w:ind w:left="1147" w:firstLine="297"/>
        <w:rPr>
          <w:b/>
          <w:sz w:val="28"/>
        </w:rPr>
      </w:pPr>
      <w:r>
        <w:rPr>
          <w:b/>
          <w:sz w:val="28"/>
        </w:rPr>
        <w:t>Обутверждении</w:t>
      </w:r>
      <w:r w:rsidR="004A1781">
        <w:rPr>
          <w:b/>
          <w:sz w:val="28"/>
        </w:rPr>
        <w:t> </w:t>
      </w:r>
      <w:r>
        <w:rPr>
          <w:b/>
          <w:sz w:val="28"/>
        </w:rPr>
        <w:t>порядка</w:t>
      </w:r>
      <w:r w:rsidR="004A1781">
        <w:rPr>
          <w:b/>
          <w:sz w:val="28"/>
        </w:rPr>
        <w:t> </w:t>
      </w:r>
      <w:r>
        <w:rPr>
          <w:b/>
          <w:sz w:val="28"/>
        </w:rPr>
        <w:t>предоставления</w:t>
      </w:r>
      <w:r w:rsidR="004A1781">
        <w:rPr>
          <w:b/>
          <w:sz w:val="28"/>
        </w:rPr>
        <w:t> </w:t>
      </w:r>
      <w:r>
        <w:rPr>
          <w:b/>
          <w:sz w:val="28"/>
        </w:rPr>
        <w:t>стимулирующих</w:t>
      </w:r>
      <w:r w:rsidR="004A1781">
        <w:rPr>
          <w:b/>
          <w:sz w:val="28"/>
        </w:rPr>
        <w:t> </w:t>
      </w:r>
      <w:r>
        <w:rPr>
          <w:b/>
          <w:sz w:val="28"/>
        </w:rPr>
        <w:t>выплат</w:t>
      </w:r>
      <w:r w:rsidR="004A1781">
        <w:rPr>
          <w:b/>
          <w:sz w:val="28"/>
        </w:rPr>
        <w:t xml:space="preserve"> </w:t>
      </w:r>
      <w:r>
        <w:rPr>
          <w:b/>
          <w:sz w:val="28"/>
        </w:rPr>
        <w:t>гражданам</w:t>
      </w:r>
      <w:r w:rsidR="004A1781">
        <w:rPr>
          <w:b/>
          <w:sz w:val="28"/>
        </w:rPr>
        <w:t> </w:t>
      </w:r>
      <w:r>
        <w:rPr>
          <w:b/>
          <w:sz w:val="28"/>
        </w:rPr>
        <w:t>за</w:t>
      </w:r>
      <w:r w:rsidR="004A1781">
        <w:rPr>
          <w:b/>
          <w:sz w:val="28"/>
        </w:rPr>
        <w:t> </w:t>
      </w:r>
      <w:r>
        <w:rPr>
          <w:b/>
          <w:sz w:val="28"/>
        </w:rPr>
        <w:t>активное</w:t>
      </w:r>
      <w:r w:rsidR="004A1781">
        <w:rPr>
          <w:b/>
          <w:sz w:val="28"/>
        </w:rPr>
        <w:t> </w:t>
      </w:r>
      <w:r>
        <w:rPr>
          <w:b/>
          <w:sz w:val="28"/>
        </w:rPr>
        <w:t>участие</w:t>
      </w:r>
      <w:r w:rsidR="004A1781">
        <w:rPr>
          <w:b/>
          <w:sz w:val="28"/>
        </w:rPr>
        <w:t> </w:t>
      </w:r>
      <w:r>
        <w:rPr>
          <w:b/>
          <w:sz w:val="28"/>
        </w:rPr>
        <w:t>в</w:t>
      </w:r>
      <w:r w:rsidR="004A1781">
        <w:rPr>
          <w:b/>
          <w:sz w:val="28"/>
        </w:rPr>
        <w:t> </w:t>
      </w:r>
      <w:r>
        <w:rPr>
          <w:b/>
          <w:sz w:val="28"/>
        </w:rPr>
        <w:t>реализации</w:t>
      </w:r>
      <w:r w:rsidR="004A1781">
        <w:rPr>
          <w:b/>
          <w:sz w:val="28"/>
        </w:rPr>
        <w:t> </w:t>
      </w:r>
      <w:r>
        <w:rPr>
          <w:b/>
          <w:sz w:val="28"/>
        </w:rPr>
        <w:t>социально</w:t>
      </w:r>
      <w:r w:rsidR="004A1781">
        <w:rPr>
          <w:b/>
          <w:sz w:val="28"/>
        </w:rPr>
        <w:t> </w:t>
      </w:r>
      <w:r>
        <w:rPr>
          <w:b/>
          <w:sz w:val="28"/>
        </w:rPr>
        <w:t>значимых</w:t>
      </w:r>
    </w:p>
    <w:p w:rsidR="00CE41C7" w:rsidRDefault="004A1781">
      <w:pPr>
        <w:spacing w:line="321" w:lineRule="exact"/>
        <w:ind w:left="1536"/>
        <w:jc w:val="both"/>
        <w:rPr>
          <w:b/>
          <w:sz w:val="28"/>
        </w:rPr>
      </w:pPr>
      <w:r>
        <w:rPr>
          <w:b/>
          <w:sz w:val="28"/>
        </w:rPr>
        <w:t>мероприятий </w:t>
      </w:r>
      <w:r w:rsidR="002D5EC5">
        <w:rPr>
          <w:b/>
          <w:sz w:val="28"/>
        </w:rPr>
        <w:t>в</w:t>
      </w:r>
      <w:r>
        <w:rPr>
          <w:b/>
          <w:sz w:val="28"/>
        </w:rPr>
        <w:t> </w:t>
      </w:r>
      <w:r w:rsidR="002D5EC5">
        <w:rPr>
          <w:b/>
          <w:sz w:val="28"/>
        </w:rPr>
        <w:t>рамках</w:t>
      </w:r>
      <w:r>
        <w:rPr>
          <w:b/>
          <w:sz w:val="28"/>
        </w:rPr>
        <w:t> </w:t>
      </w:r>
      <w:r w:rsidR="002D5EC5">
        <w:rPr>
          <w:b/>
          <w:sz w:val="28"/>
        </w:rPr>
        <w:t>решения</w:t>
      </w:r>
      <w:r>
        <w:rPr>
          <w:b/>
          <w:sz w:val="28"/>
        </w:rPr>
        <w:t> </w:t>
      </w:r>
      <w:r w:rsidR="002D5EC5">
        <w:rPr>
          <w:b/>
          <w:sz w:val="28"/>
        </w:rPr>
        <w:t>вопросов</w:t>
      </w:r>
      <w:r>
        <w:rPr>
          <w:b/>
          <w:sz w:val="28"/>
        </w:rPr>
        <w:t> </w:t>
      </w:r>
      <w:r w:rsidR="002D5EC5">
        <w:rPr>
          <w:b/>
          <w:sz w:val="28"/>
        </w:rPr>
        <w:t>местного</w:t>
      </w:r>
      <w:r>
        <w:rPr>
          <w:b/>
          <w:sz w:val="28"/>
        </w:rPr>
        <w:t> </w:t>
      </w:r>
      <w:r w:rsidR="002D5EC5">
        <w:rPr>
          <w:b/>
          <w:sz w:val="28"/>
        </w:rPr>
        <w:t>значения</w:t>
      </w:r>
    </w:p>
    <w:p w:rsidR="00CE41C7" w:rsidRDefault="00CE41C7">
      <w:pPr>
        <w:pStyle w:val="a3"/>
        <w:spacing w:before="6"/>
        <w:rPr>
          <w:b/>
          <w:sz w:val="27"/>
        </w:rPr>
      </w:pPr>
    </w:p>
    <w:p w:rsidR="00CE41C7" w:rsidRDefault="002D5EC5">
      <w:pPr>
        <w:pStyle w:val="a3"/>
        <w:ind w:left="1450"/>
        <w:jc w:val="both"/>
      </w:pPr>
      <w:r>
        <w:t>ВсоответствиисФедеральным</w:t>
      </w:r>
      <w:hyperlink r:id="rId9">
        <w:r>
          <w:t>законом</w:t>
        </w:r>
      </w:hyperlink>
      <w:r>
        <w:t>от6октября2003г.№131-ФЗ</w:t>
      </w:r>
    </w:p>
    <w:p w:rsidR="00CE41C7" w:rsidRDefault="002D5EC5">
      <w:pPr>
        <w:pStyle w:val="a3"/>
        <w:spacing w:before="50" w:line="276" w:lineRule="auto"/>
        <w:ind w:left="742" w:right="104"/>
        <w:jc w:val="both"/>
        <w:rPr>
          <w:b/>
        </w:rPr>
      </w:pPr>
      <w:r>
        <w:t xml:space="preserve">«Об общих принципах организации местного самоуправления </w:t>
      </w:r>
      <w:proofErr w:type="gramStart"/>
      <w:r>
        <w:t>в</w:t>
      </w:r>
      <w:proofErr w:type="gramEnd"/>
      <w:r>
        <w:t xml:space="preserve"> РоссийскойФедерации»</w:t>
      </w:r>
      <w:proofErr w:type="gramStart"/>
      <w:r>
        <w:t>,в</w:t>
      </w:r>
      <w:proofErr w:type="gramEnd"/>
      <w:r>
        <w:t>целяхстимулированиягражданкактивномуучастиювреализации социально значимых мероприятий в рамках решения вопросовместного значения</w:t>
      </w:r>
      <w:r>
        <w:rPr>
          <w:b/>
        </w:rPr>
        <w:t>по с та но вл яю:</w:t>
      </w:r>
    </w:p>
    <w:p w:rsidR="00CE41C7" w:rsidRDefault="002D5EC5">
      <w:pPr>
        <w:pStyle w:val="a5"/>
        <w:numPr>
          <w:ilvl w:val="0"/>
          <w:numId w:val="1"/>
        </w:numPr>
        <w:tabs>
          <w:tab w:val="left" w:pos="1731"/>
        </w:tabs>
        <w:spacing w:line="276" w:lineRule="auto"/>
        <w:ind w:right="104" w:firstLine="707"/>
        <w:jc w:val="both"/>
        <w:rPr>
          <w:sz w:val="28"/>
        </w:rPr>
      </w:pPr>
      <w:r>
        <w:rPr>
          <w:sz w:val="28"/>
        </w:rPr>
        <w:t>УтвердитьПорядокпредоставлениястимулирующихвыплатгражданамзаактивноеучастиевреализациисоциальнозначимыхмероприятийврамкахрешениявопросовместногозначениясогласноприложению1кнастоящемупостановлению.</w:t>
      </w:r>
    </w:p>
    <w:p w:rsidR="00CE41C7" w:rsidRDefault="002D5EC5">
      <w:pPr>
        <w:pStyle w:val="a5"/>
        <w:numPr>
          <w:ilvl w:val="0"/>
          <w:numId w:val="1"/>
        </w:numPr>
        <w:tabs>
          <w:tab w:val="left" w:pos="1863"/>
        </w:tabs>
        <w:spacing w:line="276" w:lineRule="auto"/>
        <w:ind w:firstLine="707"/>
        <w:jc w:val="both"/>
        <w:rPr>
          <w:sz w:val="28"/>
        </w:rPr>
      </w:pPr>
      <w:r>
        <w:rPr>
          <w:sz w:val="28"/>
        </w:rPr>
        <w:t>Создатькомиссиюпопредоставлениюстимулирующихвыплатгражданамзаактивноеучастиевреализациисоциальнозначимыхмероприятийврамкахрешениявопросовместногозначения(далее-Комиссия).</w:t>
      </w:r>
    </w:p>
    <w:p w:rsidR="00CE41C7" w:rsidRDefault="002D5EC5">
      <w:pPr>
        <w:pStyle w:val="a5"/>
        <w:numPr>
          <w:ilvl w:val="0"/>
          <w:numId w:val="1"/>
        </w:numPr>
        <w:tabs>
          <w:tab w:val="left" w:pos="1777"/>
        </w:tabs>
        <w:spacing w:line="276" w:lineRule="auto"/>
        <w:ind w:right="102" w:firstLine="707"/>
        <w:jc w:val="both"/>
        <w:rPr>
          <w:sz w:val="28"/>
        </w:rPr>
      </w:pPr>
      <w:r>
        <w:rPr>
          <w:sz w:val="28"/>
        </w:rPr>
        <w:t>Утвердить состав Комиссии согласно приложению 2 к настоящемупостановлению.</w:t>
      </w:r>
    </w:p>
    <w:p w:rsidR="00CE41C7" w:rsidRDefault="002D5EC5">
      <w:pPr>
        <w:pStyle w:val="a5"/>
        <w:numPr>
          <w:ilvl w:val="0"/>
          <w:numId w:val="1"/>
        </w:numPr>
        <w:tabs>
          <w:tab w:val="left" w:pos="1868"/>
        </w:tabs>
        <w:spacing w:before="1" w:line="276" w:lineRule="auto"/>
        <w:ind w:firstLine="707"/>
        <w:jc w:val="both"/>
        <w:rPr>
          <w:sz w:val="28"/>
        </w:rPr>
      </w:pPr>
      <w:r>
        <w:rPr>
          <w:sz w:val="28"/>
        </w:rPr>
        <w:t>УтвердитьПоложениеоКомиссиисогласноприложению3кнастоящемупостановлению.</w:t>
      </w:r>
    </w:p>
    <w:p w:rsidR="00CE41C7" w:rsidRDefault="002D5EC5">
      <w:pPr>
        <w:pStyle w:val="a5"/>
        <w:numPr>
          <w:ilvl w:val="0"/>
          <w:numId w:val="1"/>
        </w:numPr>
        <w:tabs>
          <w:tab w:val="left" w:pos="1801"/>
        </w:tabs>
        <w:spacing w:line="276" w:lineRule="auto"/>
        <w:ind w:right="105" w:firstLine="707"/>
        <w:jc w:val="both"/>
        <w:rPr>
          <w:sz w:val="28"/>
        </w:rPr>
      </w:pPr>
      <w:proofErr w:type="gramStart"/>
      <w:r>
        <w:rPr>
          <w:sz w:val="28"/>
        </w:rPr>
        <w:t>Контроль за</w:t>
      </w:r>
      <w:proofErr w:type="gramEnd"/>
      <w:r>
        <w:rPr>
          <w:sz w:val="28"/>
        </w:rPr>
        <w:t xml:space="preserve"> исполнением настоящего постановленияоставляю засобой.</w:t>
      </w:r>
    </w:p>
    <w:p w:rsidR="00CE41C7" w:rsidRDefault="00CE41C7">
      <w:pPr>
        <w:pStyle w:val="a3"/>
        <w:rPr>
          <w:sz w:val="30"/>
        </w:rPr>
      </w:pPr>
    </w:p>
    <w:p w:rsidR="00CE41C7" w:rsidRDefault="00CE41C7">
      <w:pPr>
        <w:pStyle w:val="a3"/>
        <w:rPr>
          <w:sz w:val="30"/>
        </w:rPr>
      </w:pPr>
    </w:p>
    <w:p w:rsidR="00CE41C7" w:rsidRDefault="00CE41C7">
      <w:pPr>
        <w:pStyle w:val="a3"/>
        <w:spacing w:before="2"/>
        <w:rPr>
          <w:sz w:val="39"/>
        </w:rPr>
      </w:pPr>
    </w:p>
    <w:p w:rsidR="00CE41C7" w:rsidRDefault="002D5EC5">
      <w:pPr>
        <w:pStyle w:val="a3"/>
        <w:tabs>
          <w:tab w:val="left" w:pos="8166"/>
        </w:tabs>
        <w:ind w:left="742"/>
        <w:jc w:val="both"/>
      </w:pPr>
      <w:r>
        <w:t>Главаместногосамоуправления</w:t>
      </w:r>
      <w:r>
        <w:tab/>
        <w:t>Г.М.Щанников</w:t>
      </w:r>
    </w:p>
    <w:p w:rsidR="00663D89" w:rsidRDefault="00663D89">
      <w:pPr>
        <w:pStyle w:val="a3"/>
        <w:tabs>
          <w:tab w:val="left" w:pos="8166"/>
        </w:tabs>
        <w:ind w:left="742"/>
        <w:jc w:val="both"/>
        <w:sectPr w:rsidR="00663D89">
          <w:type w:val="continuous"/>
          <w:pgSz w:w="11910" w:h="16840"/>
          <w:pgMar w:top="1120" w:right="740" w:bottom="280" w:left="960" w:header="720" w:footer="720" w:gutter="0"/>
          <w:cols w:space="720"/>
        </w:sectPr>
      </w:pPr>
    </w:p>
    <w:p w:rsidR="00663D89" w:rsidRPr="00663D89" w:rsidRDefault="00663D89" w:rsidP="00663D89">
      <w:pPr>
        <w:widowControl/>
        <w:autoSpaceDE/>
        <w:autoSpaceDN/>
        <w:spacing w:line="276" w:lineRule="auto"/>
        <w:jc w:val="center"/>
        <w:rPr>
          <w:sz w:val="28"/>
          <w:szCs w:val="28"/>
          <w:lang w:eastAsia="ru-RU"/>
        </w:rPr>
      </w:pPr>
      <w:r w:rsidRPr="00663D89">
        <w:rPr>
          <w:sz w:val="28"/>
          <w:szCs w:val="28"/>
          <w:lang w:eastAsia="ru-RU"/>
        </w:rPr>
        <w:lastRenderedPageBreak/>
        <w:t>ПРИЛОЖЕНИЕ 1</w:t>
      </w:r>
    </w:p>
    <w:p w:rsidR="00663D89" w:rsidRPr="00663D89" w:rsidRDefault="00663D89" w:rsidP="00663D89">
      <w:pPr>
        <w:widowControl/>
        <w:autoSpaceDE/>
        <w:autoSpaceDN/>
        <w:spacing w:line="276" w:lineRule="auto"/>
        <w:jc w:val="right"/>
        <w:rPr>
          <w:sz w:val="28"/>
          <w:szCs w:val="28"/>
          <w:lang w:eastAsia="ru-RU"/>
        </w:rPr>
      </w:pPr>
      <w:r w:rsidRPr="00663D89">
        <w:rPr>
          <w:sz w:val="28"/>
          <w:szCs w:val="28"/>
          <w:lang w:eastAsia="ru-RU"/>
        </w:rPr>
        <w:t xml:space="preserve">к постановлению администрации </w:t>
      </w:r>
    </w:p>
    <w:p w:rsidR="00663D89" w:rsidRPr="00663D89" w:rsidRDefault="00663D89" w:rsidP="00663D89">
      <w:pPr>
        <w:widowControl/>
        <w:autoSpaceDE/>
        <w:autoSpaceDN/>
        <w:spacing w:line="276" w:lineRule="auto"/>
        <w:jc w:val="right"/>
        <w:rPr>
          <w:kern w:val="2"/>
          <w:sz w:val="28"/>
          <w:szCs w:val="28"/>
          <w:lang w:eastAsia="ru-RU"/>
        </w:rPr>
      </w:pPr>
      <w:r w:rsidRPr="00663D89">
        <w:rPr>
          <w:kern w:val="2"/>
          <w:sz w:val="28"/>
          <w:szCs w:val="28"/>
          <w:lang w:eastAsia="ru-RU"/>
        </w:rPr>
        <w:t xml:space="preserve">Володарского муниципального округа </w:t>
      </w:r>
    </w:p>
    <w:p w:rsidR="00663D89" w:rsidRPr="00663D89" w:rsidRDefault="00663D89" w:rsidP="00663D89">
      <w:pPr>
        <w:widowControl/>
        <w:autoSpaceDE/>
        <w:autoSpaceDN/>
        <w:spacing w:line="276" w:lineRule="auto"/>
        <w:jc w:val="right"/>
        <w:rPr>
          <w:sz w:val="28"/>
          <w:szCs w:val="28"/>
          <w:lang w:eastAsia="ru-RU"/>
        </w:rPr>
      </w:pPr>
      <w:r w:rsidRPr="00663D89">
        <w:rPr>
          <w:kern w:val="2"/>
          <w:sz w:val="28"/>
          <w:szCs w:val="28"/>
          <w:lang w:eastAsia="ru-RU"/>
        </w:rPr>
        <w:t>От 11.09.2023 г. № 2750</w:t>
      </w:r>
    </w:p>
    <w:p w:rsidR="00663D89" w:rsidRPr="00663D89" w:rsidRDefault="00663D89" w:rsidP="00663D89">
      <w:pPr>
        <w:widowControl/>
        <w:autoSpaceDE/>
        <w:autoSpaceDN/>
        <w:spacing w:line="276" w:lineRule="auto"/>
        <w:ind w:firstLine="567"/>
        <w:jc w:val="center"/>
        <w:rPr>
          <w:b/>
          <w:kern w:val="2"/>
          <w:sz w:val="28"/>
          <w:szCs w:val="28"/>
          <w:lang w:eastAsia="ru-RU"/>
        </w:rPr>
      </w:pPr>
    </w:p>
    <w:p w:rsidR="00663D89" w:rsidRPr="00663D89" w:rsidRDefault="00663D89" w:rsidP="00663D89">
      <w:pPr>
        <w:widowControl/>
        <w:autoSpaceDE/>
        <w:autoSpaceDN/>
        <w:spacing w:line="276" w:lineRule="auto"/>
        <w:ind w:firstLine="567"/>
        <w:jc w:val="center"/>
        <w:rPr>
          <w:kern w:val="2"/>
          <w:sz w:val="28"/>
          <w:szCs w:val="28"/>
          <w:lang w:eastAsia="ru-RU"/>
        </w:rPr>
      </w:pPr>
      <w:r w:rsidRPr="00663D89">
        <w:rPr>
          <w:b/>
          <w:kern w:val="2"/>
          <w:sz w:val="28"/>
          <w:szCs w:val="28"/>
          <w:lang w:eastAsia="ru-RU"/>
        </w:rPr>
        <w:t>ПОРЯДОК</w:t>
      </w:r>
    </w:p>
    <w:p w:rsidR="00663D89" w:rsidRPr="00663D89" w:rsidRDefault="00663D89" w:rsidP="00663D89">
      <w:pPr>
        <w:widowControl/>
        <w:autoSpaceDE/>
        <w:autoSpaceDN/>
        <w:ind w:firstLine="567"/>
        <w:jc w:val="center"/>
        <w:rPr>
          <w:b/>
          <w:kern w:val="2"/>
          <w:sz w:val="28"/>
          <w:szCs w:val="28"/>
          <w:lang w:eastAsia="ru-RU"/>
        </w:rPr>
      </w:pPr>
      <w:r w:rsidRPr="00663D89">
        <w:rPr>
          <w:b/>
          <w:kern w:val="2"/>
          <w:sz w:val="28"/>
          <w:szCs w:val="28"/>
          <w:lang w:eastAsia="ru-RU"/>
        </w:rPr>
        <w:t>предоставления стимулирующих выплат гражданам за активное участие в реализации социально значимых мероприятий в рамках решения вопросов местного значения</w:t>
      </w:r>
    </w:p>
    <w:p w:rsidR="00663D89" w:rsidRPr="00663D89" w:rsidRDefault="00663D89" w:rsidP="00663D89">
      <w:pPr>
        <w:widowControl/>
        <w:autoSpaceDE/>
        <w:autoSpaceDN/>
        <w:spacing w:after="200" w:line="276" w:lineRule="auto"/>
        <w:rPr>
          <w:rFonts w:ascii="Calibri" w:hAnsi="Calibri"/>
          <w:lang w:eastAsia="ru-RU"/>
        </w:rPr>
      </w:pPr>
    </w:p>
    <w:p w:rsidR="00663D89" w:rsidRPr="00663D89" w:rsidRDefault="00663D89" w:rsidP="00663D89">
      <w:pPr>
        <w:widowControl/>
        <w:autoSpaceDE/>
        <w:autoSpaceDN/>
        <w:spacing w:line="276" w:lineRule="auto"/>
        <w:ind w:firstLine="709"/>
        <w:jc w:val="center"/>
        <w:rPr>
          <w:b/>
          <w:kern w:val="2"/>
          <w:sz w:val="28"/>
          <w:szCs w:val="28"/>
          <w:lang w:eastAsia="ru-RU"/>
        </w:rPr>
      </w:pPr>
      <w:r w:rsidRPr="00663D89">
        <w:rPr>
          <w:b/>
          <w:kern w:val="2"/>
          <w:sz w:val="28"/>
          <w:szCs w:val="28"/>
          <w:lang w:eastAsia="ru-RU"/>
        </w:rPr>
        <w:t>1. ОБЩИЕ ПОЛОЖЕНИЯ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1.1. Порядок предоставления стимулирующих выплат гражданам за активное участие в реализации социально значимых мероприятий в рамках решения вопросов местного значения определяет порядок назначения, оформления и выплаты стимулирующих выплат гражданам за активное участие в реализации социально значимых мероприятий в рамках решения вопросов местного значения (далее - граждане).</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1.2. Для целей настоящего Порядка используются следующие понятия: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1.2.1.Стимулирующая выплата- предоставление гражданам денежных средств местного бюджета за активное участие в реализации социально значимых мероприятий в рамках решения вопросов местного значения.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1.2.2. Заявитель - гражданин, подающий письменное заявление о предоставлении стимулирующей выплаты за активное участие в реализации социально значимых мероприятий в рамках решения вопросов местного значения.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1.2.3. </w:t>
      </w:r>
      <w:proofErr w:type="gramStart"/>
      <w:r w:rsidRPr="00663D89">
        <w:rPr>
          <w:kern w:val="2"/>
          <w:sz w:val="28"/>
          <w:szCs w:val="28"/>
          <w:lang w:eastAsia="ru-RU"/>
        </w:rPr>
        <w:t xml:space="preserve">Активное участие в реализации социально значимых мероприятий в рамках решения вопросов местного значения – заслуга заявителя, подтвержденная награждением данного лица </w:t>
      </w:r>
      <w:bookmarkStart w:id="1" w:name="_Hlk142471730"/>
      <w:r w:rsidRPr="00663D89">
        <w:rPr>
          <w:kern w:val="2"/>
          <w:sz w:val="28"/>
          <w:szCs w:val="28"/>
          <w:lang w:eastAsia="ru-RU"/>
        </w:rPr>
        <w:t>муниципальной наградой за активное участие в реализации социально значимых мероприятий в рамках решения вопросов местного значения и (или) наградой за активное участие в реализации социально значимых мероприятий в рамках решения вопросов местного значения организации, осуществляющей взаимодействие органов местного самоуправления, выражение и</w:t>
      </w:r>
      <w:proofErr w:type="gramEnd"/>
      <w:r w:rsidRPr="00663D89">
        <w:rPr>
          <w:kern w:val="2"/>
          <w:sz w:val="28"/>
          <w:szCs w:val="28"/>
          <w:lang w:eastAsia="ru-RU"/>
        </w:rPr>
        <w:t xml:space="preserve"> защиту общих интересов муниципальных образований, созданной в соответствии с частями</w:t>
      </w:r>
      <w:proofErr w:type="gramStart"/>
      <w:r w:rsidRPr="00663D89">
        <w:rPr>
          <w:kern w:val="2"/>
          <w:sz w:val="28"/>
          <w:szCs w:val="28"/>
          <w:lang w:eastAsia="ru-RU"/>
        </w:rPr>
        <w:t>1</w:t>
      </w:r>
      <w:proofErr w:type="gramEnd"/>
      <w:r w:rsidRPr="00663D89">
        <w:rPr>
          <w:kern w:val="2"/>
          <w:sz w:val="28"/>
          <w:szCs w:val="28"/>
          <w:lang w:eastAsia="ru-RU"/>
        </w:rPr>
        <w:t>, 2 статьи 8Федерального закона от 6 октября 2003 г. № 131-ФЗ «Об общих принципах организации местного самоуправления в Российской Федерации».</w:t>
      </w:r>
    </w:p>
    <w:bookmarkEnd w:id="1"/>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lastRenderedPageBreak/>
        <w:t xml:space="preserve">1.2.4. </w:t>
      </w:r>
      <w:proofErr w:type="gramStart"/>
      <w:r w:rsidRPr="00663D89">
        <w:rPr>
          <w:kern w:val="2"/>
          <w:sz w:val="28"/>
          <w:szCs w:val="28"/>
          <w:lang w:eastAsia="ru-RU"/>
        </w:rPr>
        <w:t>Стимулирующую выплату  могут получить совершеннолетние граждане Российской Федерации, зарегистрированные на территории Володарского муниципального округа Нижегородской области  и награжденные муниципальной наградой за активное участие в реализации социально значимых мероприятий в рамках решения вопросов местного значения и (или) наградой организации, осуществляющей взаимодействие органов местного самоуправления, выражение и защиту общих интересов муниципальных образований, созданной в соответствии с частями 1, 2 статьи 8 Федерального</w:t>
      </w:r>
      <w:proofErr w:type="gramEnd"/>
      <w:r w:rsidRPr="00663D89">
        <w:rPr>
          <w:kern w:val="2"/>
          <w:sz w:val="28"/>
          <w:szCs w:val="28"/>
          <w:lang w:eastAsia="ru-RU"/>
        </w:rPr>
        <w:t xml:space="preserve"> закона от 6 октября 2003 г. № 131-ФЗ «Об общих принципах организации местного самоуправления в Российской Федерации».</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1.3. Предоставление стимулирующих выплат гражданам основывается на принципах адресности, обоснованности и добровольности.</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1.4. </w:t>
      </w:r>
      <w:r w:rsidRPr="00663D89">
        <w:rPr>
          <w:color w:val="000000"/>
          <w:sz w:val="28"/>
          <w:szCs w:val="28"/>
          <w:shd w:val="clear" w:color="auto" w:fill="FFFFFF"/>
          <w:lang w:eastAsia="ru-RU"/>
        </w:rPr>
        <w:t xml:space="preserve">Предоставление стимулирующих выплат гражданам осуществляется за счет иных межбюджетных трансфертов на реализацию социально значимых мероприятий в рамках решения вопросов местного значения, поступивших в бюджет Володарского муниципального округа. </w:t>
      </w:r>
    </w:p>
    <w:p w:rsidR="00663D89" w:rsidRPr="00663D89" w:rsidRDefault="00663D89" w:rsidP="00663D89">
      <w:pPr>
        <w:widowControl/>
        <w:adjustRightInd w:val="0"/>
        <w:spacing w:line="276" w:lineRule="auto"/>
        <w:ind w:firstLine="709"/>
        <w:jc w:val="both"/>
        <w:rPr>
          <w:color w:val="000000"/>
          <w:sz w:val="28"/>
          <w:szCs w:val="28"/>
          <w:lang w:eastAsia="ru-RU"/>
        </w:rPr>
      </w:pPr>
      <w:r w:rsidRPr="00663D89">
        <w:rPr>
          <w:color w:val="000000"/>
          <w:sz w:val="28"/>
          <w:szCs w:val="28"/>
          <w:lang w:eastAsia="ru-RU"/>
        </w:rPr>
        <w:t>1.5. </w:t>
      </w:r>
      <w:proofErr w:type="gramStart"/>
      <w:r w:rsidRPr="00663D89">
        <w:rPr>
          <w:color w:val="000000"/>
          <w:sz w:val="28"/>
          <w:szCs w:val="28"/>
          <w:shd w:val="clear" w:color="auto" w:fill="FFFFFF"/>
          <w:lang w:eastAsia="ru-RU"/>
        </w:rPr>
        <w:t xml:space="preserve">Выплата предоставляется в пределах лимитов бюджетных обязательств, утвержденных в установленном порядке главному распорядителю бюджетных средств – администрация Володарского муниципального округа Нижегородской области на соответствующий финансовый год, которому как получателю средств бюджета Володарского муниципального округа доведены лимиты бюджетных обязательств по иным межбюджетным трансфертам на реализацию социально значимых мероприятий в рамках решения вопросов местного значения. </w:t>
      </w:r>
      <w:proofErr w:type="gramEnd"/>
    </w:p>
    <w:p w:rsidR="00663D89" w:rsidRPr="00663D89" w:rsidRDefault="00663D89" w:rsidP="00663D89">
      <w:pPr>
        <w:jc w:val="both"/>
        <w:rPr>
          <w:rFonts w:ascii="Calibri" w:hAnsi="Calibri" w:cs="Calibri"/>
          <w:lang w:eastAsia="ru-RU"/>
        </w:rPr>
      </w:pPr>
    </w:p>
    <w:p w:rsidR="00663D89" w:rsidRPr="00663D89" w:rsidRDefault="00663D89" w:rsidP="00663D89">
      <w:pPr>
        <w:widowControl/>
        <w:autoSpaceDE/>
        <w:autoSpaceDN/>
        <w:spacing w:line="276" w:lineRule="auto"/>
        <w:ind w:firstLine="709"/>
        <w:jc w:val="center"/>
        <w:rPr>
          <w:b/>
          <w:kern w:val="2"/>
          <w:sz w:val="28"/>
          <w:szCs w:val="28"/>
          <w:lang w:eastAsia="ru-RU"/>
        </w:rPr>
      </w:pPr>
      <w:r w:rsidRPr="00663D89">
        <w:rPr>
          <w:b/>
          <w:kern w:val="2"/>
          <w:sz w:val="28"/>
          <w:szCs w:val="28"/>
          <w:lang w:eastAsia="ru-RU"/>
        </w:rPr>
        <w:t xml:space="preserve">2. НАЗНАЧЕНИЕ СТИМУЛИРУЮЩЕЙ ВЫПЛАТЫ </w:t>
      </w:r>
    </w:p>
    <w:p w:rsidR="00663D89" w:rsidRPr="00663D89" w:rsidRDefault="00663D89" w:rsidP="00663D89">
      <w:pPr>
        <w:widowControl/>
        <w:autoSpaceDE/>
        <w:autoSpaceDN/>
        <w:spacing w:line="276" w:lineRule="auto"/>
        <w:ind w:firstLine="709"/>
        <w:jc w:val="center"/>
        <w:rPr>
          <w:b/>
          <w:kern w:val="2"/>
          <w:sz w:val="28"/>
          <w:szCs w:val="28"/>
          <w:lang w:eastAsia="ru-RU"/>
        </w:rPr>
      </w:pP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2.1. Стимулирующая выплатаназначается распоряжением администрации Володарского муниципального округана основании предложений Комиссии по предоставлению стимулирующих выплат гражданам за активное участие в реализации социально значимых мероприятий в рамках решения вопросов местного значения (далее - Комиссия).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2.2. Стимулирующая выплата гражданам предоставляется однократно в течение календарного года. </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2.3. Максимальный размер стимулирующей выплатыне может превышать 150 000рублей.</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lastRenderedPageBreak/>
        <w:t>2.4. Комиссией на основании изучения представленных документов определяется размер стимулирующей выплаты гражданам.</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2.5. </w:t>
      </w:r>
      <w:proofErr w:type="gramStart"/>
      <w:r w:rsidRPr="00663D89">
        <w:rPr>
          <w:kern w:val="2"/>
          <w:sz w:val="28"/>
          <w:szCs w:val="28"/>
          <w:lang w:eastAsia="ru-RU"/>
        </w:rPr>
        <w:t>Размер стимулирующей выплатыопределяется в зависимости от значимости заслуг заявителя, подтвержденных награждением данного лица муниципальной наградой за активное участие в реализации социально значимых мероприятий в рамках решения вопросов местного значения и (или) наградой за активное участие в реализации социально значимых мероприятий в рамках решения вопросов местного значения организации, осуществляющей взаимодействие органов местного самоуправления, выражение и защиту общих интересов муниципальных образований, созданной</w:t>
      </w:r>
      <w:proofErr w:type="gramEnd"/>
      <w:r w:rsidRPr="00663D89">
        <w:rPr>
          <w:kern w:val="2"/>
          <w:sz w:val="28"/>
          <w:szCs w:val="28"/>
          <w:lang w:eastAsia="ru-RU"/>
        </w:rPr>
        <w:t xml:space="preserve"> в соответствии с частями 1, 2 статьи 8 Федерального закона от 6 октября 2003 г. № 131-ФЗ «Об общих принципах организации местного самоуправления в Российской Федерации», в том числе от степени награды.</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2.6. Предложения </w:t>
      </w:r>
      <w:bookmarkStart w:id="2" w:name="_Hlk142474409"/>
      <w:r w:rsidRPr="00663D89">
        <w:rPr>
          <w:kern w:val="2"/>
          <w:sz w:val="28"/>
          <w:szCs w:val="28"/>
          <w:lang w:eastAsia="ru-RU"/>
        </w:rPr>
        <w:t>Комиссии о предоставлении стимулирующей выплатыгражданам и ее размере представляются на рассмотрение главы местного самоуправления Володарского муниципального округа</w:t>
      </w:r>
      <w:bookmarkEnd w:id="2"/>
      <w:r w:rsidRPr="00663D89">
        <w:rPr>
          <w:kern w:val="2"/>
          <w:sz w:val="28"/>
          <w:szCs w:val="28"/>
          <w:lang w:eastAsia="ru-RU"/>
        </w:rPr>
        <w:t>.</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2.7. После принятия главой местного самоуправления Володарского муниципального округа решения о предоставлении гражданину стимулирующей выплаты подготавливается проект соответствующего распоряжения администрации Володарского муниципального округа.</w:t>
      </w:r>
    </w:p>
    <w:p w:rsidR="00663D89" w:rsidRPr="00663D89" w:rsidRDefault="00663D89" w:rsidP="00663D89">
      <w:pPr>
        <w:jc w:val="both"/>
        <w:rPr>
          <w:rFonts w:ascii="Calibri" w:hAnsi="Calibri" w:cs="Calibri"/>
          <w:lang w:eastAsia="ru-RU"/>
        </w:rPr>
      </w:pPr>
    </w:p>
    <w:p w:rsidR="00663D89" w:rsidRPr="00663D89" w:rsidRDefault="00663D89" w:rsidP="00663D89">
      <w:pPr>
        <w:widowControl/>
        <w:autoSpaceDE/>
        <w:autoSpaceDN/>
        <w:spacing w:line="276" w:lineRule="auto"/>
        <w:ind w:firstLine="709"/>
        <w:jc w:val="center"/>
        <w:rPr>
          <w:b/>
          <w:kern w:val="2"/>
          <w:sz w:val="28"/>
          <w:szCs w:val="28"/>
          <w:lang w:eastAsia="ru-RU"/>
        </w:rPr>
      </w:pPr>
      <w:r w:rsidRPr="00663D89">
        <w:rPr>
          <w:b/>
          <w:kern w:val="2"/>
          <w:sz w:val="28"/>
          <w:szCs w:val="28"/>
          <w:lang w:eastAsia="ru-RU"/>
        </w:rPr>
        <w:t xml:space="preserve">3. ОФОРМЛЕНИЕ СТИМУЛИРУЮЩЕЙ ВЫПЛАТЫ </w:t>
      </w:r>
    </w:p>
    <w:p w:rsidR="00663D89" w:rsidRPr="00663D89" w:rsidRDefault="00663D89" w:rsidP="00663D89">
      <w:pPr>
        <w:widowControl/>
        <w:autoSpaceDE/>
        <w:autoSpaceDN/>
        <w:spacing w:line="276" w:lineRule="auto"/>
        <w:ind w:firstLine="709"/>
        <w:jc w:val="center"/>
        <w:rPr>
          <w:b/>
          <w:kern w:val="2"/>
          <w:sz w:val="28"/>
          <w:szCs w:val="28"/>
          <w:lang w:eastAsia="ru-RU"/>
        </w:rPr>
      </w:pPr>
    </w:p>
    <w:p w:rsidR="00663D89" w:rsidRPr="00663D89" w:rsidRDefault="00663D89" w:rsidP="00663D89">
      <w:pPr>
        <w:widowControl/>
        <w:autoSpaceDE/>
        <w:autoSpaceDN/>
        <w:spacing w:line="276" w:lineRule="auto"/>
        <w:ind w:firstLine="709"/>
        <w:jc w:val="both"/>
        <w:rPr>
          <w:kern w:val="2"/>
          <w:sz w:val="28"/>
          <w:szCs w:val="28"/>
          <w:lang w:eastAsia="ru-RU"/>
        </w:rPr>
      </w:pPr>
      <w:bookmarkStart w:id="3" w:name="P83"/>
      <w:bookmarkEnd w:id="3"/>
      <w:r w:rsidRPr="00663D89">
        <w:rPr>
          <w:kern w:val="2"/>
          <w:sz w:val="28"/>
          <w:szCs w:val="28"/>
          <w:lang w:eastAsia="ru-RU"/>
        </w:rPr>
        <w:t xml:space="preserve">3.1. Для получения стимулирующей выплаты заявитель обращается с заявлением в письменной форме на имя главыместного самоуправления Володарского муниципального округа по форме </w:t>
      </w:r>
      <w:proofErr w:type="gramStart"/>
      <w:r w:rsidRPr="00663D89">
        <w:rPr>
          <w:kern w:val="2"/>
          <w:sz w:val="28"/>
          <w:szCs w:val="28"/>
          <w:lang w:eastAsia="ru-RU"/>
        </w:rPr>
        <w:t>согласно Приложения</w:t>
      </w:r>
      <w:proofErr w:type="gramEnd"/>
      <w:r w:rsidRPr="00663D89">
        <w:rPr>
          <w:kern w:val="2"/>
          <w:sz w:val="28"/>
          <w:szCs w:val="28"/>
          <w:lang w:eastAsia="ru-RU"/>
        </w:rPr>
        <w:t xml:space="preserve"> №1.</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Заявление должно содержать ФИО гражданина, адрес его места жительства, контактный телефон, основания обращения запредоставлениемстимулирующей выплаты.</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3.2. При подаче заявления в соответствии с </w:t>
      </w:r>
      <w:hyperlink w:anchor="P83">
        <w:r w:rsidRPr="00663D89">
          <w:rPr>
            <w:kern w:val="2"/>
            <w:sz w:val="28"/>
            <w:szCs w:val="28"/>
            <w:lang w:eastAsia="ru-RU"/>
          </w:rPr>
          <w:t>пунктом 3.1</w:t>
        </w:r>
      </w:hyperlink>
      <w:r w:rsidRPr="00663D89">
        <w:rPr>
          <w:kern w:val="2"/>
          <w:sz w:val="28"/>
          <w:szCs w:val="28"/>
          <w:lang w:eastAsia="ru-RU"/>
        </w:rPr>
        <w:t xml:space="preserve"> настоящего Порядка гражданин дает письменное согласие на обработку своих персональных данных, а также на их передачу третьему лицу </w:t>
      </w:r>
      <w:proofErr w:type="gramStart"/>
      <w:r w:rsidRPr="00663D89">
        <w:rPr>
          <w:kern w:val="2"/>
          <w:sz w:val="28"/>
          <w:szCs w:val="28"/>
          <w:lang w:eastAsia="ru-RU"/>
        </w:rPr>
        <w:t>-Ф</w:t>
      </w:r>
      <w:proofErr w:type="gramEnd"/>
      <w:r w:rsidRPr="00663D89">
        <w:rPr>
          <w:kern w:val="2"/>
          <w:sz w:val="28"/>
          <w:szCs w:val="28"/>
          <w:lang w:eastAsia="ru-RU"/>
        </w:rPr>
        <w:t>инансовому управлению администрации Володарского муниципального округа. Несогласие на обработку и/или передачу персональных данных является основанием для отказа в предоставлении стимулирующей выплаты.</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3.3. К заявлению прикладываются:</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копия паспорта или иного документа, удостоверяющего личность гражданина;</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lastRenderedPageBreak/>
        <w:t>- согласие на обработку персональных данных в соответствии с пунктом 3.2 настоящего Порядка по форме согласно Приложению №2;</w:t>
      </w:r>
    </w:p>
    <w:p w:rsidR="00663D89" w:rsidRPr="00663D89" w:rsidRDefault="00663D89" w:rsidP="00663D89">
      <w:pPr>
        <w:widowControl/>
        <w:autoSpaceDE/>
        <w:autoSpaceDN/>
        <w:spacing w:line="276" w:lineRule="auto"/>
        <w:ind w:firstLine="709"/>
        <w:jc w:val="both"/>
        <w:rPr>
          <w:kern w:val="2"/>
          <w:sz w:val="28"/>
          <w:szCs w:val="28"/>
          <w:lang w:eastAsia="ru-RU"/>
        </w:rPr>
      </w:pPr>
      <w:proofErr w:type="gramStart"/>
      <w:r w:rsidRPr="00663D89">
        <w:rPr>
          <w:kern w:val="2"/>
          <w:sz w:val="28"/>
          <w:szCs w:val="28"/>
          <w:lang w:eastAsia="ru-RU"/>
        </w:rPr>
        <w:t>- копии документов о награждении данного лица муниципальной наградой и (или) наградой за активное участие в реализации социально значимых мероприятий в рамках решения вопросов местного значения организации, осуществляющей взаимодействие органов местного самоуправления, выражение и защиту общих интересов муниципальных образований, созданной в соответствии с частями 1, 2 статьи 8 Федерального закона от 6 октября 2003 г. № 131-ФЗ «Об общих принципах организации местного</w:t>
      </w:r>
      <w:proofErr w:type="gramEnd"/>
      <w:r w:rsidRPr="00663D89">
        <w:rPr>
          <w:kern w:val="2"/>
          <w:sz w:val="28"/>
          <w:szCs w:val="28"/>
          <w:lang w:eastAsia="ru-RU"/>
        </w:rPr>
        <w:t xml:space="preserve"> самоуправления в Российской Федерации»;</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реквизиты лицевого счета заявителя, открытого в кредитной организации, для безналичного перечисления денежных средств.</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Копии </w:t>
      </w:r>
      <w:r w:rsidRPr="00663D89">
        <w:rPr>
          <w:color w:val="000000"/>
          <w:kern w:val="2"/>
          <w:sz w:val="28"/>
          <w:szCs w:val="28"/>
          <w:lang w:eastAsia="ru-RU"/>
        </w:rPr>
        <w:t>документов должны быть заверены в установленном порядке</w:t>
      </w:r>
      <w:r w:rsidRPr="00663D89">
        <w:rPr>
          <w:kern w:val="2"/>
          <w:sz w:val="28"/>
          <w:szCs w:val="28"/>
          <w:lang w:eastAsia="ru-RU"/>
        </w:rPr>
        <w:t xml:space="preserve"> или представлены с предъявлением подлинников.</w:t>
      </w:r>
    </w:p>
    <w:p w:rsidR="00663D89" w:rsidRPr="00663D89" w:rsidRDefault="00663D89" w:rsidP="00663D89">
      <w:pPr>
        <w:widowControl/>
        <w:autoSpaceDE/>
        <w:autoSpaceDN/>
        <w:spacing w:line="276" w:lineRule="auto"/>
        <w:ind w:firstLine="709"/>
        <w:jc w:val="both"/>
        <w:rPr>
          <w:kern w:val="2"/>
          <w:sz w:val="28"/>
          <w:szCs w:val="28"/>
          <w:lang w:eastAsia="ru-RU"/>
        </w:rPr>
      </w:pPr>
      <w:bookmarkStart w:id="4" w:name="P99"/>
      <w:bookmarkEnd w:id="4"/>
      <w:r w:rsidRPr="00663D89">
        <w:rPr>
          <w:kern w:val="2"/>
          <w:sz w:val="28"/>
          <w:szCs w:val="28"/>
          <w:lang w:eastAsia="ru-RU"/>
        </w:rPr>
        <w:t>3.4. В случае представления заявителем неполных и/или недостоверных сведений Комиссией может быть отказано в предоставлении стимулирующей выплаты.</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3.5. Решение о предоставлении стимулирующей выплаты либо об отказе в ее предоставлении принимается Комиссией </w:t>
      </w:r>
      <w:bookmarkStart w:id="5" w:name="_Hlk142474571"/>
      <w:r w:rsidRPr="00663D89">
        <w:rPr>
          <w:kern w:val="2"/>
          <w:sz w:val="28"/>
          <w:szCs w:val="28"/>
          <w:lang w:eastAsia="ru-RU"/>
        </w:rPr>
        <w:t xml:space="preserve">в течение 10 дней со дня обращения заявителя </w:t>
      </w:r>
      <w:bookmarkEnd w:id="5"/>
      <w:r w:rsidRPr="00663D89">
        <w:rPr>
          <w:kern w:val="2"/>
          <w:sz w:val="28"/>
          <w:szCs w:val="28"/>
          <w:lang w:eastAsia="ru-RU"/>
        </w:rPr>
        <w:t>с предоставлением всех необходимых документов.</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3.6. Уведомление о предоставлении либо об отказе в предоставлении стимулирующей выплаты направляется Управлением социальной политики администрации Володарского муниципального округа</w:t>
      </w:r>
      <w:r w:rsidRPr="00663D89">
        <w:rPr>
          <w:sz w:val="28"/>
          <w:szCs w:val="28"/>
          <w:lang w:eastAsia="ru-RU"/>
        </w:rPr>
        <w:t>,</w:t>
      </w:r>
      <w:r w:rsidRPr="00663D89">
        <w:rPr>
          <w:kern w:val="2"/>
          <w:sz w:val="28"/>
          <w:szCs w:val="28"/>
          <w:lang w:eastAsia="ru-RU"/>
        </w:rPr>
        <w:t>заявителю в течение 5 дней после принятия решения Комиссией.</w:t>
      </w:r>
    </w:p>
    <w:p w:rsidR="00663D89" w:rsidRPr="00663D89" w:rsidRDefault="00663D89" w:rsidP="00663D89">
      <w:pPr>
        <w:jc w:val="center"/>
        <w:rPr>
          <w:b/>
          <w:kern w:val="2"/>
          <w:sz w:val="28"/>
          <w:szCs w:val="28"/>
          <w:lang w:eastAsia="ru-RU"/>
        </w:rPr>
      </w:pPr>
    </w:p>
    <w:p w:rsidR="00663D89" w:rsidRPr="00663D89" w:rsidRDefault="00663D89" w:rsidP="00663D89">
      <w:pPr>
        <w:jc w:val="center"/>
        <w:rPr>
          <w:b/>
          <w:kern w:val="2"/>
          <w:sz w:val="28"/>
          <w:szCs w:val="28"/>
          <w:lang w:eastAsia="ru-RU"/>
        </w:rPr>
      </w:pPr>
      <w:r w:rsidRPr="00663D89">
        <w:rPr>
          <w:b/>
          <w:kern w:val="2"/>
          <w:sz w:val="28"/>
          <w:szCs w:val="28"/>
          <w:lang w:eastAsia="ru-RU"/>
        </w:rPr>
        <w:t>4. ВЫПЛАТА СТИМУЛИРУЮЩЕЙ ВЫПЛАТЫ</w:t>
      </w:r>
    </w:p>
    <w:p w:rsidR="00663D89" w:rsidRPr="00663D89" w:rsidRDefault="00663D89" w:rsidP="00663D89">
      <w:pPr>
        <w:widowControl/>
        <w:autoSpaceDE/>
        <w:autoSpaceDN/>
        <w:spacing w:line="276" w:lineRule="auto"/>
        <w:ind w:firstLine="709"/>
        <w:jc w:val="center"/>
        <w:rPr>
          <w:b/>
          <w:kern w:val="2"/>
          <w:sz w:val="28"/>
          <w:szCs w:val="28"/>
          <w:lang w:eastAsia="ru-RU"/>
        </w:rPr>
      </w:pPr>
    </w:p>
    <w:p w:rsidR="00663D89" w:rsidRPr="00663D89" w:rsidRDefault="00663D89" w:rsidP="00663D89">
      <w:pPr>
        <w:widowControl/>
        <w:adjustRightInd w:val="0"/>
        <w:ind w:firstLine="709"/>
        <w:jc w:val="both"/>
        <w:rPr>
          <w:color w:val="000000"/>
          <w:sz w:val="28"/>
          <w:szCs w:val="28"/>
          <w:lang w:eastAsia="ru-RU"/>
        </w:rPr>
      </w:pPr>
      <w:r w:rsidRPr="00663D89">
        <w:rPr>
          <w:color w:val="000000"/>
          <w:sz w:val="28"/>
          <w:szCs w:val="28"/>
          <w:lang w:eastAsia="ru-RU"/>
        </w:rPr>
        <w:t xml:space="preserve">4.1. На основании решения Комиссии Управление социальной политики  </w:t>
      </w:r>
      <w:r w:rsidRPr="00663D89">
        <w:rPr>
          <w:color w:val="000000"/>
          <w:kern w:val="2"/>
          <w:sz w:val="28"/>
          <w:szCs w:val="28"/>
          <w:lang w:eastAsia="ru-RU"/>
        </w:rPr>
        <w:t>администрации Володарского муниципального округа</w:t>
      </w:r>
      <w:r w:rsidRPr="00663D89">
        <w:rPr>
          <w:color w:val="000000"/>
          <w:sz w:val="28"/>
          <w:szCs w:val="28"/>
          <w:lang w:eastAsia="ru-RU"/>
        </w:rPr>
        <w:t>в течение 10 рабочих дней готовит распоряжение о назначении стимулирующей выплаты.</w:t>
      </w:r>
    </w:p>
    <w:p w:rsidR="00663D89" w:rsidRPr="00663D89" w:rsidRDefault="00663D89" w:rsidP="00663D89">
      <w:pPr>
        <w:widowControl/>
        <w:adjustRightInd w:val="0"/>
        <w:ind w:firstLine="709"/>
        <w:jc w:val="both"/>
        <w:rPr>
          <w:color w:val="000000"/>
          <w:sz w:val="28"/>
          <w:szCs w:val="28"/>
          <w:lang w:eastAsia="ru-RU"/>
        </w:rPr>
      </w:pPr>
      <w:r w:rsidRPr="00663D89">
        <w:rPr>
          <w:color w:val="000000"/>
          <w:sz w:val="28"/>
          <w:szCs w:val="28"/>
          <w:lang w:eastAsia="ru-RU"/>
        </w:rPr>
        <w:t>4.2. Управление социальной политики администрации Володарского муниципального округа в течение 10 рабочих дней после принятия распоряжения администрации о назначении  стимулирующей выплаты, направляет в Финансовое управление администрации Володарскогомуниципального округа служебное письмо о  перечислении денежных средств с приложением копии заявлений граждан, указанных в  распоряжении</w:t>
      </w:r>
      <w:proofErr w:type="gramStart"/>
      <w:r w:rsidRPr="00663D89">
        <w:rPr>
          <w:color w:val="000000"/>
          <w:sz w:val="28"/>
          <w:szCs w:val="28"/>
          <w:lang w:eastAsia="ru-RU"/>
        </w:rPr>
        <w:t>,с</w:t>
      </w:r>
      <w:proofErr w:type="gramEnd"/>
      <w:r w:rsidRPr="00663D89">
        <w:rPr>
          <w:color w:val="000000"/>
          <w:sz w:val="28"/>
          <w:szCs w:val="28"/>
          <w:lang w:eastAsia="ru-RU"/>
        </w:rPr>
        <w:t xml:space="preserve">о всеми прилагаемыми документами. </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4.3. Денежные средства перечисляются Финансовым управлением администрации Володарского муниципального </w:t>
      </w:r>
      <w:proofErr w:type="gramStart"/>
      <w:r w:rsidRPr="00663D89">
        <w:rPr>
          <w:kern w:val="2"/>
          <w:sz w:val="28"/>
          <w:szCs w:val="28"/>
          <w:lang w:eastAsia="ru-RU"/>
        </w:rPr>
        <w:t>округа</w:t>
      </w:r>
      <w:proofErr w:type="gramEnd"/>
      <w:r w:rsidRPr="00663D89">
        <w:rPr>
          <w:kern w:val="2"/>
          <w:sz w:val="28"/>
          <w:szCs w:val="28"/>
          <w:lang w:eastAsia="ru-RU"/>
        </w:rPr>
        <w:t xml:space="preserve"> на расчетный счет </w:t>
      </w:r>
      <w:r w:rsidRPr="00663D89">
        <w:rPr>
          <w:kern w:val="2"/>
          <w:sz w:val="28"/>
          <w:szCs w:val="28"/>
          <w:lang w:eastAsia="ru-RU"/>
        </w:rPr>
        <w:lastRenderedPageBreak/>
        <w:t>награждаемого в течение 5 календарных дней со дня поступления служебного письма Управления социальной политики с полным комплектом документов.</w:t>
      </w: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 xml:space="preserve">4.4. </w:t>
      </w:r>
      <w:r w:rsidRPr="00663D89">
        <w:rPr>
          <w:sz w:val="28"/>
          <w:szCs w:val="28"/>
          <w:lang w:eastAsia="ru-RU"/>
        </w:rPr>
        <w:t>Выплата производится с удержанием и перечислением в доход бюджета налога на доходы физических лиц, в соответствии с Налоговым кодексом Российской Федерации.</w:t>
      </w:r>
    </w:p>
    <w:p w:rsidR="00663D89" w:rsidRPr="00663D89" w:rsidRDefault="00663D89" w:rsidP="00663D89">
      <w:pPr>
        <w:widowControl/>
        <w:autoSpaceDE/>
        <w:autoSpaceDN/>
        <w:spacing w:line="276" w:lineRule="auto"/>
        <w:ind w:firstLine="709"/>
        <w:jc w:val="both"/>
        <w:rPr>
          <w:kern w:val="2"/>
          <w:sz w:val="28"/>
          <w:szCs w:val="28"/>
          <w:lang w:eastAsia="ru-RU"/>
        </w:rPr>
      </w:pPr>
    </w:p>
    <w:p w:rsidR="00663D89" w:rsidRPr="00663D89" w:rsidRDefault="00663D89" w:rsidP="00663D89">
      <w:pPr>
        <w:widowControl/>
        <w:autoSpaceDE/>
        <w:autoSpaceDN/>
        <w:spacing w:line="276" w:lineRule="auto"/>
        <w:ind w:firstLine="709"/>
        <w:jc w:val="both"/>
        <w:rPr>
          <w:kern w:val="2"/>
          <w:sz w:val="28"/>
          <w:szCs w:val="28"/>
          <w:lang w:eastAsia="ru-RU"/>
        </w:rPr>
      </w:pPr>
      <w:r w:rsidRPr="00663D89">
        <w:rPr>
          <w:kern w:val="2"/>
          <w:sz w:val="28"/>
          <w:szCs w:val="28"/>
          <w:lang w:eastAsia="ru-RU"/>
        </w:rPr>
        <w:t>_____________________________________________________</w:t>
      </w:r>
    </w:p>
    <w:p w:rsidR="005D5CAA" w:rsidRDefault="005D5CAA">
      <w:pPr>
        <w:pStyle w:val="a3"/>
        <w:tabs>
          <w:tab w:val="left" w:pos="8166"/>
        </w:tabs>
        <w:ind w:left="742"/>
        <w:jc w:val="both"/>
        <w:sectPr w:rsidR="005D5CAA" w:rsidSect="009F44BC">
          <w:headerReference w:type="default" r:id="rId10"/>
          <w:pgSz w:w="11906" w:h="16838"/>
          <w:pgMar w:top="1134" w:right="850" w:bottom="1418" w:left="1701" w:header="708" w:footer="708" w:gutter="0"/>
          <w:cols w:space="708"/>
          <w:titlePg/>
          <w:docGrid w:linePitch="360"/>
        </w:sectPr>
      </w:pPr>
    </w:p>
    <w:p w:rsidR="005D5CAA" w:rsidRPr="005D5CAA" w:rsidRDefault="005D5CAA" w:rsidP="005D5CAA">
      <w:pPr>
        <w:keepNext/>
        <w:keepLines/>
        <w:tabs>
          <w:tab w:val="left" w:pos="1207"/>
        </w:tabs>
        <w:autoSpaceDE/>
        <w:autoSpaceDN/>
        <w:ind w:firstLine="4962"/>
        <w:jc w:val="right"/>
        <w:outlineLvl w:val="0"/>
        <w:rPr>
          <w:bCs/>
          <w:color w:val="000000"/>
          <w:sz w:val="28"/>
          <w:szCs w:val="28"/>
          <w:lang w:eastAsia="ru-RU" w:bidi="ru-RU"/>
        </w:rPr>
      </w:pPr>
      <w:r w:rsidRPr="005D5CAA">
        <w:rPr>
          <w:bCs/>
          <w:color w:val="000000"/>
          <w:sz w:val="28"/>
          <w:szCs w:val="28"/>
          <w:lang w:eastAsia="ru-RU" w:bidi="ru-RU"/>
        </w:rPr>
        <w:lastRenderedPageBreak/>
        <w:t>Приложение № 1</w:t>
      </w:r>
    </w:p>
    <w:p w:rsidR="005D5CAA" w:rsidRPr="005D5CAA" w:rsidRDefault="005D5CAA" w:rsidP="005D5CAA">
      <w:pPr>
        <w:widowControl/>
        <w:autoSpaceDE/>
        <w:autoSpaceDN/>
        <w:ind w:left="4962"/>
        <w:jc w:val="right"/>
        <w:rPr>
          <w:rFonts w:eastAsia="Calibri"/>
          <w:sz w:val="28"/>
          <w:szCs w:val="28"/>
        </w:rPr>
      </w:pPr>
      <w:proofErr w:type="gramStart"/>
      <w:r w:rsidRPr="005D5CAA">
        <w:rPr>
          <w:rFonts w:eastAsia="Calibri"/>
          <w:sz w:val="28"/>
          <w:szCs w:val="28"/>
        </w:rPr>
        <w:t>к Положению о  порядке поощрения жителей Володарского муниципального округа за активное участие в реализации социально значимых мероприятий в рамках</w:t>
      </w:r>
      <w:proofErr w:type="gramEnd"/>
      <w:r w:rsidRPr="005D5CAA">
        <w:rPr>
          <w:rFonts w:eastAsia="Calibri"/>
          <w:sz w:val="28"/>
          <w:szCs w:val="28"/>
        </w:rPr>
        <w:t xml:space="preserve"> решения вопросов местного значения</w:t>
      </w:r>
    </w:p>
    <w:p w:rsidR="005D5CAA" w:rsidRPr="005D5CAA" w:rsidRDefault="005D5CAA" w:rsidP="005D5CAA">
      <w:pPr>
        <w:keepNext/>
        <w:widowControl/>
        <w:autoSpaceDE/>
        <w:autoSpaceDN/>
        <w:ind w:left="3686"/>
        <w:jc w:val="both"/>
        <w:outlineLvl w:val="1"/>
        <w:rPr>
          <w:sz w:val="28"/>
          <w:szCs w:val="20"/>
          <w:lang w:eastAsia="ru-RU"/>
        </w:rPr>
      </w:pPr>
    </w:p>
    <w:p w:rsidR="005D5CAA" w:rsidRPr="005D5CAA" w:rsidRDefault="005D5CAA" w:rsidP="005D5CAA">
      <w:pPr>
        <w:keepNext/>
        <w:widowControl/>
        <w:autoSpaceDE/>
        <w:autoSpaceDN/>
        <w:ind w:left="3686"/>
        <w:jc w:val="both"/>
        <w:outlineLvl w:val="1"/>
        <w:rPr>
          <w:sz w:val="28"/>
          <w:szCs w:val="20"/>
          <w:lang w:eastAsia="ru-RU"/>
        </w:rPr>
      </w:pPr>
      <w:r w:rsidRPr="005D5CAA">
        <w:rPr>
          <w:sz w:val="28"/>
          <w:szCs w:val="20"/>
          <w:lang w:eastAsia="ru-RU"/>
        </w:rPr>
        <w:t xml:space="preserve">Главе местного самоуправления Володарского муниципального округа </w:t>
      </w:r>
    </w:p>
    <w:p w:rsidR="005D5CAA" w:rsidRPr="005D5CAA" w:rsidRDefault="005D5CAA" w:rsidP="005D5CAA">
      <w:pPr>
        <w:widowControl/>
        <w:autoSpaceDE/>
        <w:autoSpaceDN/>
        <w:rPr>
          <w:rFonts w:ascii="Arial" w:hAnsi="Arial"/>
          <w:sz w:val="24"/>
          <w:szCs w:val="20"/>
          <w:lang w:eastAsia="ru-RU"/>
        </w:rPr>
      </w:pPr>
    </w:p>
    <w:p w:rsidR="005D5CAA" w:rsidRPr="005D5CAA" w:rsidRDefault="005D5CAA" w:rsidP="005D5CAA">
      <w:pPr>
        <w:widowControl/>
        <w:autoSpaceDE/>
        <w:autoSpaceDN/>
        <w:ind w:left="3686" w:hanging="86"/>
        <w:rPr>
          <w:sz w:val="24"/>
          <w:szCs w:val="20"/>
          <w:lang w:eastAsia="ru-RU"/>
        </w:rPr>
      </w:pPr>
      <w:r w:rsidRPr="005D5CAA">
        <w:rPr>
          <w:sz w:val="28"/>
          <w:szCs w:val="20"/>
          <w:lang w:eastAsia="ru-RU"/>
        </w:rPr>
        <w:t xml:space="preserve"> от</w:t>
      </w:r>
      <w:r w:rsidRPr="005D5CAA">
        <w:rPr>
          <w:sz w:val="24"/>
          <w:szCs w:val="20"/>
          <w:lang w:eastAsia="ru-RU"/>
        </w:rPr>
        <w:t xml:space="preserve"> ______________________________________________</w:t>
      </w:r>
    </w:p>
    <w:p w:rsidR="005D5CAA" w:rsidRPr="005D5CAA" w:rsidRDefault="005D5CAA" w:rsidP="005D5CAA">
      <w:pPr>
        <w:widowControl/>
        <w:autoSpaceDE/>
        <w:autoSpaceDN/>
        <w:ind w:left="4320" w:firstLine="720"/>
        <w:rPr>
          <w:sz w:val="16"/>
          <w:szCs w:val="20"/>
          <w:lang w:eastAsia="ru-RU"/>
        </w:rPr>
      </w:pPr>
      <w:r w:rsidRPr="005D5CAA">
        <w:rPr>
          <w:sz w:val="16"/>
          <w:szCs w:val="20"/>
          <w:lang w:eastAsia="ru-RU"/>
        </w:rPr>
        <w:t>(фамилия, имя, отчество)</w:t>
      </w:r>
    </w:p>
    <w:p w:rsidR="005D5CAA" w:rsidRPr="005D5CAA" w:rsidRDefault="005D5CAA" w:rsidP="005D5CAA">
      <w:pPr>
        <w:widowControl/>
        <w:autoSpaceDE/>
        <w:autoSpaceDN/>
        <w:rPr>
          <w:sz w:val="24"/>
          <w:szCs w:val="20"/>
          <w:lang w:eastAsia="ru-RU"/>
        </w:rPr>
      </w:pPr>
      <w:r w:rsidRPr="005D5CAA">
        <w:rPr>
          <w:sz w:val="24"/>
          <w:szCs w:val="20"/>
          <w:lang w:eastAsia="ru-RU"/>
        </w:rPr>
        <w:t xml:space="preserve">                                                              ________________________________________________</w:t>
      </w:r>
    </w:p>
    <w:p w:rsidR="005D5CAA" w:rsidRPr="005D5CAA" w:rsidRDefault="005D5CAA" w:rsidP="005D5CAA">
      <w:pPr>
        <w:widowControl/>
        <w:autoSpaceDE/>
        <w:autoSpaceDN/>
        <w:ind w:left="4320" w:firstLine="720"/>
        <w:rPr>
          <w:sz w:val="16"/>
          <w:szCs w:val="20"/>
          <w:lang w:eastAsia="ru-RU"/>
        </w:rPr>
      </w:pPr>
    </w:p>
    <w:p w:rsidR="005D5CAA" w:rsidRPr="005D5CAA" w:rsidRDefault="005D5CAA" w:rsidP="005D5CAA">
      <w:pPr>
        <w:widowControl/>
        <w:autoSpaceDE/>
        <w:autoSpaceDN/>
        <w:rPr>
          <w:sz w:val="24"/>
          <w:szCs w:val="20"/>
          <w:lang w:eastAsia="ru-RU"/>
        </w:rPr>
      </w:pPr>
      <w:r w:rsidRPr="005D5CAA">
        <w:rPr>
          <w:sz w:val="24"/>
          <w:szCs w:val="20"/>
          <w:lang w:eastAsia="ru-RU"/>
        </w:rPr>
        <w:t xml:space="preserve">                                                              адрес___________________________________________</w:t>
      </w:r>
    </w:p>
    <w:p w:rsidR="005D5CAA" w:rsidRPr="005D5CAA" w:rsidRDefault="005D5CAA" w:rsidP="005D5CAA">
      <w:pPr>
        <w:widowControl/>
        <w:autoSpaceDE/>
        <w:autoSpaceDN/>
        <w:rPr>
          <w:sz w:val="24"/>
          <w:szCs w:val="20"/>
          <w:lang w:eastAsia="ru-RU"/>
        </w:rPr>
      </w:pPr>
      <w:r w:rsidRPr="005D5CAA">
        <w:rPr>
          <w:sz w:val="24"/>
          <w:szCs w:val="20"/>
          <w:lang w:eastAsia="ru-RU"/>
        </w:rPr>
        <w:t xml:space="preserve">                                                              Паспорт: ________________________________________ </w:t>
      </w:r>
    </w:p>
    <w:p w:rsidR="005D5CAA" w:rsidRPr="005D5CAA" w:rsidRDefault="005D5CAA" w:rsidP="005D5CAA">
      <w:pPr>
        <w:widowControl/>
        <w:autoSpaceDE/>
        <w:autoSpaceDN/>
        <w:rPr>
          <w:sz w:val="24"/>
          <w:szCs w:val="20"/>
          <w:lang w:eastAsia="ru-RU"/>
        </w:rPr>
      </w:pPr>
      <w:r w:rsidRPr="005D5CAA">
        <w:rPr>
          <w:sz w:val="24"/>
          <w:szCs w:val="20"/>
          <w:lang w:eastAsia="ru-RU"/>
        </w:rPr>
        <w:t xml:space="preserve">                                                              выдан ___________________________________________ </w:t>
      </w:r>
    </w:p>
    <w:p w:rsidR="005D5CAA" w:rsidRPr="005D5CAA" w:rsidRDefault="005D5CAA" w:rsidP="005D5CAA">
      <w:pPr>
        <w:widowControl/>
        <w:autoSpaceDE/>
        <w:autoSpaceDN/>
        <w:rPr>
          <w:sz w:val="24"/>
          <w:szCs w:val="20"/>
          <w:lang w:eastAsia="ru-RU"/>
        </w:rPr>
      </w:pPr>
      <w:r w:rsidRPr="005D5CAA">
        <w:rPr>
          <w:sz w:val="24"/>
          <w:szCs w:val="20"/>
          <w:lang w:eastAsia="ru-RU"/>
        </w:rPr>
        <w:t xml:space="preserve">                                                               ______________________________________________</w:t>
      </w:r>
    </w:p>
    <w:p w:rsidR="005D5CAA" w:rsidRPr="005D5CAA" w:rsidRDefault="005D5CAA" w:rsidP="005D5CAA">
      <w:pPr>
        <w:widowControl/>
        <w:autoSpaceDE/>
        <w:autoSpaceDN/>
        <w:rPr>
          <w:sz w:val="24"/>
          <w:szCs w:val="20"/>
          <w:lang w:eastAsia="ru-RU"/>
        </w:rPr>
      </w:pPr>
    </w:p>
    <w:p w:rsidR="005D5CAA" w:rsidRPr="005D5CAA" w:rsidRDefault="005D5CAA" w:rsidP="005D5CAA">
      <w:pPr>
        <w:widowControl/>
        <w:autoSpaceDE/>
        <w:autoSpaceDN/>
        <w:rPr>
          <w:sz w:val="24"/>
          <w:szCs w:val="20"/>
          <w:lang w:eastAsia="ru-RU"/>
        </w:rPr>
      </w:pPr>
      <w:r w:rsidRPr="005D5CAA">
        <w:rPr>
          <w:sz w:val="24"/>
          <w:szCs w:val="20"/>
          <w:lang w:eastAsia="ru-RU"/>
        </w:rPr>
        <w:t xml:space="preserve">                                                              СНИЛС ______________________ </w:t>
      </w:r>
    </w:p>
    <w:p w:rsidR="005D5CAA" w:rsidRPr="005D5CAA" w:rsidRDefault="005D5CAA" w:rsidP="005D5CAA">
      <w:pPr>
        <w:widowControl/>
        <w:autoSpaceDE/>
        <w:autoSpaceDN/>
        <w:rPr>
          <w:sz w:val="24"/>
          <w:szCs w:val="20"/>
          <w:lang w:eastAsia="ru-RU"/>
        </w:rPr>
      </w:pPr>
      <w:r w:rsidRPr="005D5CAA">
        <w:rPr>
          <w:sz w:val="24"/>
          <w:szCs w:val="20"/>
          <w:lang w:eastAsia="ru-RU"/>
        </w:rPr>
        <w:t xml:space="preserve">                                                              ИНН_________________________</w:t>
      </w:r>
    </w:p>
    <w:p w:rsidR="005D5CAA" w:rsidRPr="005D5CAA" w:rsidRDefault="005D5CAA" w:rsidP="005D5CAA">
      <w:pPr>
        <w:widowControl/>
        <w:autoSpaceDE/>
        <w:autoSpaceDN/>
        <w:jc w:val="center"/>
        <w:rPr>
          <w:sz w:val="24"/>
          <w:szCs w:val="20"/>
          <w:lang w:eastAsia="ru-RU"/>
        </w:rPr>
      </w:pPr>
      <w:r w:rsidRPr="005D5CAA">
        <w:rPr>
          <w:sz w:val="24"/>
          <w:szCs w:val="20"/>
          <w:lang w:eastAsia="ru-RU"/>
        </w:rPr>
        <w:t xml:space="preserve">                                                           тел.___________________________________________</w:t>
      </w:r>
    </w:p>
    <w:p w:rsidR="005D5CAA" w:rsidRPr="005D5CAA" w:rsidRDefault="005D5CAA" w:rsidP="005D5CAA">
      <w:pPr>
        <w:widowControl/>
        <w:autoSpaceDE/>
        <w:autoSpaceDN/>
        <w:jc w:val="right"/>
        <w:rPr>
          <w:b/>
          <w:i/>
          <w:spacing w:val="60"/>
          <w:sz w:val="32"/>
          <w:szCs w:val="20"/>
          <w:lang w:eastAsia="ru-RU"/>
        </w:rPr>
      </w:pPr>
    </w:p>
    <w:p w:rsidR="005D5CAA" w:rsidRPr="005D5CAA" w:rsidRDefault="005D5CAA" w:rsidP="005D5CAA">
      <w:pPr>
        <w:keepNext/>
        <w:widowControl/>
        <w:autoSpaceDE/>
        <w:autoSpaceDN/>
        <w:jc w:val="center"/>
        <w:outlineLvl w:val="0"/>
        <w:rPr>
          <w:b/>
          <w:spacing w:val="60"/>
          <w:sz w:val="32"/>
          <w:szCs w:val="20"/>
          <w:lang w:eastAsia="ru-RU"/>
        </w:rPr>
      </w:pPr>
      <w:r w:rsidRPr="005D5CAA">
        <w:rPr>
          <w:b/>
          <w:spacing w:val="60"/>
          <w:sz w:val="32"/>
          <w:szCs w:val="20"/>
          <w:lang w:eastAsia="ru-RU"/>
        </w:rPr>
        <w:t>Заявление</w:t>
      </w:r>
    </w:p>
    <w:p w:rsidR="005D5CAA" w:rsidRPr="005D5CAA" w:rsidRDefault="005D5CAA" w:rsidP="005D5CAA">
      <w:pPr>
        <w:widowControl/>
        <w:autoSpaceDE/>
        <w:autoSpaceDN/>
        <w:rPr>
          <w:sz w:val="24"/>
          <w:szCs w:val="24"/>
          <w:lang w:eastAsia="ru-RU"/>
        </w:rPr>
      </w:pPr>
    </w:p>
    <w:p w:rsidR="005D5CAA" w:rsidRPr="005D5CAA" w:rsidRDefault="005D5CAA" w:rsidP="005D5CAA">
      <w:pPr>
        <w:widowControl/>
        <w:autoSpaceDE/>
        <w:autoSpaceDN/>
        <w:ind w:firstLine="720"/>
        <w:jc w:val="both"/>
        <w:rPr>
          <w:sz w:val="24"/>
          <w:szCs w:val="20"/>
          <w:lang w:eastAsia="ru-RU"/>
        </w:rPr>
      </w:pPr>
      <w:r w:rsidRPr="005D5CAA">
        <w:rPr>
          <w:sz w:val="24"/>
          <w:szCs w:val="24"/>
          <w:lang w:eastAsia="ru-RU"/>
        </w:rPr>
        <w:t xml:space="preserve">В соответствии с постановлением администрации Володарского муниципального округа </w:t>
      </w:r>
      <w:proofErr w:type="gramStart"/>
      <w:r w:rsidRPr="005D5CAA">
        <w:rPr>
          <w:sz w:val="24"/>
          <w:szCs w:val="24"/>
          <w:lang w:eastAsia="ru-RU"/>
        </w:rPr>
        <w:t>от</w:t>
      </w:r>
      <w:proofErr w:type="gramEnd"/>
      <w:r w:rsidRPr="005D5CAA">
        <w:rPr>
          <w:sz w:val="24"/>
          <w:szCs w:val="24"/>
          <w:lang w:eastAsia="ru-RU"/>
        </w:rPr>
        <w:t xml:space="preserve"> _________ № _____ прошу пред</w:t>
      </w:r>
      <w:r w:rsidRPr="005D5CAA">
        <w:rPr>
          <w:sz w:val="24"/>
          <w:szCs w:val="20"/>
          <w:lang w:eastAsia="ru-RU"/>
        </w:rPr>
        <w:t xml:space="preserve">оставить </w:t>
      </w:r>
      <w:proofErr w:type="gramStart"/>
      <w:r w:rsidRPr="005D5CAA">
        <w:rPr>
          <w:sz w:val="24"/>
          <w:szCs w:val="20"/>
          <w:lang w:eastAsia="ru-RU"/>
        </w:rPr>
        <w:t>мне</w:t>
      </w:r>
      <w:proofErr w:type="gramEnd"/>
      <w:r w:rsidRPr="005D5CAA">
        <w:rPr>
          <w:sz w:val="24"/>
          <w:szCs w:val="20"/>
          <w:lang w:eastAsia="ru-RU"/>
        </w:rPr>
        <w:t xml:space="preserve"> стимулирующую выплату за активное участие в реализации социально значимых мероприятий и проектов. </w:t>
      </w:r>
    </w:p>
    <w:p w:rsidR="005D5CAA" w:rsidRPr="005D5CAA" w:rsidRDefault="005D5CAA" w:rsidP="005D5CAA">
      <w:pPr>
        <w:widowControl/>
        <w:autoSpaceDE/>
        <w:autoSpaceDN/>
        <w:jc w:val="both"/>
        <w:rPr>
          <w:sz w:val="28"/>
          <w:szCs w:val="28"/>
          <w:lang w:eastAsia="ru-RU"/>
        </w:rPr>
      </w:pPr>
      <w:r w:rsidRPr="005D5CAA">
        <w:rPr>
          <w:sz w:val="28"/>
          <w:szCs w:val="28"/>
          <w:lang w:eastAsia="ru-RU"/>
        </w:rPr>
        <w:tab/>
      </w:r>
    </w:p>
    <w:p w:rsidR="005D5CAA" w:rsidRPr="005D5CAA" w:rsidRDefault="005D5CAA" w:rsidP="005D5CAA">
      <w:pPr>
        <w:widowControl/>
        <w:autoSpaceDE/>
        <w:autoSpaceDN/>
        <w:jc w:val="both"/>
        <w:rPr>
          <w:sz w:val="24"/>
          <w:szCs w:val="24"/>
          <w:lang w:eastAsia="ru-RU"/>
        </w:rPr>
      </w:pPr>
      <w:r w:rsidRPr="005D5CAA">
        <w:rPr>
          <w:sz w:val="24"/>
          <w:szCs w:val="24"/>
          <w:lang w:eastAsia="ru-RU"/>
        </w:rPr>
        <w:t>Приложение: 1. Согласие на обработку персональных данных;</w:t>
      </w:r>
    </w:p>
    <w:p w:rsidR="005D5CAA" w:rsidRPr="005D5CAA" w:rsidRDefault="005D5CAA" w:rsidP="005D5CAA">
      <w:pPr>
        <w:widowControl/>
        <w:autoSpaceDE/>
        <w:autoSpaceDN/>
        <w:jc w:val="both"/>
        <w:rPr>
          <w:sz w:val="24"/>
          <w:szCs w:val="24"/>
          <w:lang w:eastAsia="ru-RU"/>
        </w:rPr>
      </w:pPr>
      <w:r w:rsidRPr="005D5CAA">
        <w:rPr>
          <w:sz w:val="24"/>
          <w:szCs w:val="24"/>
          <w:lang w:eastAsia="ru-RU"/>
        </w:rPr>
        <w:t>2. Документ, удостоверяющий личность (копия), либо доверенность на совершение уполномоченным представителем действий от имени заявителя и документа, удостоверяющего личность уполномоченного представителя заявителя (копия);</w:t>
      </w:r>
    </w:p>
    <w:p w:rsidR="005D5CAA" w:rsidRPr="005D5CAA" w:rsidRDefault="005D5CAA" w:rsidP="005D5CAA">
      <w:pPr>
        <w:widowControl/>
        <w:autoSpaceDE/>
        <w:autoSpaceDN/>
        <w:jc w:val="both"/>
        <w:rPr>
          <w:sz w:val="24"/>
          <w:szCs w:val="24"/>
          <w:lang w:eastAsia="ru-RU"/>
        </w:rPr>
      </w:pPr>
      <w:r w:rsidRPr="005D5CAA">
        <w:rPr>
          <w:sz w:val="24"/>
          <w:szCs w:val="24"/>
          <w:lang w:eastAsia="ru-RU"/>
        </w:rPr>
        <w:t xml:space="preserve">3. Копия СНИЛС; </w:t>
      </w:r>
    </w:p>
    <w:p w:rsidR="005D5CAA" w:rsidRPr="005D5CAA" w:rsidRDefault="005D5CAA" w:rsidP="005D5CAA">
      <w:pPr>
        <w:widowControl/>
        <w:autoSpaceDE/>
        <w:autoSpaceDN/>
        <w:jc w:val="both"/>
        <w:rPr>
          <w:sz w:val="24"/>
          <w:szCs w:val="24"/>
          <w:lang w:eastAsia="ru-RU"/>
        </w:rPr>
      </w:pPr>
      <w:r w:rsidRPr="005D5CAA">
        <w:rPr>
          <w:sz w:val="24"/>
          <w:szCs w:val="24"/>
          <w:lang w:eastAsia="ru-RU"/>
        </w:rPr>
        <w:t xml:space="preserve">4. </w:t>
      </w:r>
      <w:proofErr w:type="gramStart"/>
      <w:r w:rsidRPr="005D5CAA">
        <w:rPr>
          <w:sz w:val="24"/>
          <w:szCs w:val="24"/>
          <w:lang w:eastAsia="ru-RU"/>
        </w:rPr>
        <w:t>Копия документа подтверждающего, что заявитель удостоен  наградой за активное участие в реализации социально значимых мероприятий в рамках решения вопросов местного значения организации, осуществляющей взаимодействие органов местного самоуправления, выражение и защиту общих интересов муниципальных образований, созданной в соответствии с частями 1, 2 статьи 8 Федерального закона от 6 октября 2003 г. № 131-ФЗ «Об общих принципах организации местного самоуправления в Российской Федерации».;</w:t>
      </w:r>
      <w:proofErr w:type="gramEnd"/>
    </w:p>
    <w:p w:rsidR="005D5CAA" w:rsidRPr="005D5CAA" w:rsidRDefault="005D5CAA" w:rsidP="005D5CAA">
      <w:pPr>
        <w:widowControl/>
        <w:autoSpaceDE/>
        <w:autoSpaceDN/>
        <w:jc w:val="both"/>
        <w:rPr>
          <w:sz w:val="28"/>
          <w:szCs w:val="28"/>
          <w:lang w:eastAsia="ru-RU"/>
        </w:rPr>
      </w:pPr>
      <w:r w:rsidRPr="005D5CAA">
        <w:rPr>
          <w:sz w:val="24"/>
          <w:szCs w:val="24"/>
          <w:lang w:eastAsia="ru-RU"/>
        </w:rPr>
        <w:t>5. Реквизиты расчетного счета, открытого в российской кредитной организации, для перечисления социальной выплаты.</w:t>
      </w:r>
    </w:p>
    <w:p w:rsidR="005D5CAA" w:rsidRPr="005D5CAA" w:rsidRDefault="005D5CAA" w:rsidP="005D5CAA">
      <w:pPr>
        <w:widowControl/>
        <w:autoSpaceDE/>
        <w:autoSpaceDN/>
        <w:jc w:val="both"/>
        <w:rPr>
          <w:sz w:val="24"/>
          <w:szCs w:val="20"/>
          <w:lang w:eastAsia="ru-RU"/>
        </w:rPr>
      </w:pPr>
    </w:p>
    <w:p w:rsidR="005D5CAA" w:rsidRPr="005D5CAA" w:rsidRDefault="005D5CAA" w:rsidP="005D5CAA">
      <w:pPr>
        <w:widowControl/>
        <w:autoSpaceDE/>
        <w:autoSpaceDN/>
        <w:jc w:val="both"/>
        <w:rPr>
          <w:sz w:val="24"/>
          <w:szCs w:val="20"/>
          <w:lang w:eastAsia="ru-RU"/>
        </w:rPr>
      </w:pPr>
    </w:p>
    <w:p w:rsidR="005D5CAA" w:rsidRPr="005D5CAA" w:rsidRDefault="005D5CAA" w:rsidP="005D5CAA">
      <w:pPr>
        <w:widowControl/>
        <w:autoSpaceDE/>
        <w:autoSpaceDN/>
        <w:jc w:val="both"/>
        <w:rPr>
          <w:sz w:val="24"/>
          <w:szCs w:val="20"/>
          <w:lang w:eastAsia="ru-RU"/>
        </w:rPr>
      </w:pPr>
    </w:p>
    <w:p w:rsidR="005D5CAA" w:rsidRPr="005D5CAA" w:rsidRDefault="005D5CAA" w:rsidP="005D5CAA">
      <w:pPr>
        <w:widowControl/>
        <w:autoSpaceDE/>
        <w:autoSpaceDN/>
        <w:jc w:val="both"/>
        <w:rPr>
          <w:sz w:val="24"/>
          <w:szCs w:val="20"/>
          <w:lang w:eastAsia="ru-RU"/>
        </w:rPr>
      </w:pPr>
      <w:r w:rsidRPr="005D5CAA">
        <w:rPr>
          <w:sz w:val="24"/>
          <w:szCs w:val="20"/>
          <w:lang w:eastAsia="ru-RU"/>
        </w:rPr>
        <w:t>«______» _______________</w:t>
      </w:r>
      <w:r w:rsidRPr="005D5CAA">
        <w:rPr>
          <w:sz w:val="28"/>
          <w:szCs w:val="20"/>
          <w:lang w:eastAsia="ru-RU"/>
        </w:rPr>
        <w:t>20___г</w:t>
      </w:r>
      <w:r w:rsidRPr="005D5CAA">
        <w:rPr>
          <w:sz w:val="24"/>
          <w:szCs w:val="20"/>
          <w:lang w:eastAsia="ru-RU"/>
        </w:rPr>
        <w:t>.                                                ______________________</w:t>
      </w:r>
    </w:p>
    <w:p w:rsidR="005D5CAA" w:rsidRPr="005D5CAA" w:rsidRDefault="005D5CAA" w:rsidP="005D5CAA">
      <w:pPr>
        <w:widowControl/>
        <w:autoSpaceDE/>
        <w:autoSpaceDN/>
        <w:jc w:val="both"/>
        <w:rPr>
          <w:sz w:val="16"/>
          <w:szCs w:val="20"/>
          <w:lang w:eastAsia="ru-RU"/>
        </w:rPr>
      </w:pP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24"/>
          <w:szCs w:val="20"/>
          <w:lang w:eastAsia="ru-RU"/>
        </w:rPr>
        <w:tab/>
      </w:r>
      <w:r w:rsidRPr="005D5CAA">
        <w:rPr>
          <w:sz w:val="16"/>
          <w:szCs w:val="20"/>
          <w:lang w:eastAsia="ru-RU"/>
        </w:rPr>
        <w:t xml:space="preserve">      (подпись)</w:t>
      </w:r>
    </w:p>
    <w:p w:rsidR="005D5CAA" w:rsidRDefault="005D5CAA">
      <w:pPr>
        <w:pStyle w:val="a3"/>
        <w:tabs>
          <w:tab w:val="left" w:pos="8166"/>
        </w:tabs>
        <w:ind w:left="742"/>
        <w:jc w:val="both"/>
        <w:sectPr w:rsidR="005D5CAA">
          <w:pgSz w:w="11906" w:h="16838"/>
          <w:pgMar w:top="1134" w:right="567" w:bottom="851" w:left="1701" w:header="0" w:footer="0" w:gutter="0"/>
          <w:cols w:space="720"/>
        </w:sectPr>
      </w:pPr>
    </w:p>
    <w:p w:rsidR="00D76F87" w:rsidRPr="00D76F87" w:rsidRDefault="00D76F87" w:rsidP="00D76F87">
      <w:pPr>
        <w:widowControl/>
        <w:autoSpaceDE/>
        <w:autoSpaceDN/>
        <w:ind w:left="4962"/>
        <w:jc w:val="right"/>
        <w:rPr>
          <w:rFonts w:eastAsia="Calibri"/>
          <w:sz w:val="28"/>
          <w:szCs w:val="28"/>
        </w:rPr>
      </w:pPr>
      <w:r w:rsidRPr="00D76F87">
        <w:rPr>
          <w:rFonts w:eastAsia="Calibri"/>
          <w:sz w:val="28"/>
          <w:szCs w:val="28"/>
        </w:rPr>
        <w:lastRenderedPageBreak/>
        <w:t>Приложение 2</w:t>
      </w:r>
    </w:p>
    <w:p w:rsidR="00D76F87" w:rsidRPr="00D76F87" w:rsidRDefault="00D76F87" w:rsidP="00D76F87">
      <w:pPr>
        <w:widowControl/>
        <w:autoSpaceDE/>
        <w:autoSpaceDN/>
        <w:ind w:left="4962"/>
        <w:jc w:val="right"/>
        <w:rPr>
          <w:rFonts w:eastAsia="Calibri"/>
          <w:sz w:val="28"/>
          <w:szCs w:val="28"/>
        </w:rPr>
      </w:pPr>
      <w:proofErr w:type="gramStart"/>
      <w:r w:rsidRPr="00D76F87">
        <w:rPr>
          <w:rFonts w:eastAsia="Calibri"/>
          <w:sz w:val="28"/>
          <w:szCs w:val="28"/>
        </w:rPr>
        <w:t>к Положению о  порядке поощрения жителей Володарского муниципального округа за активное участие в реализации социально значимых мероприятий в рамках</w:t>
      </w:r>
      <w:proofErr w:type="gramEnd"/>
      <w:r w:rsidRPr="00D76F87">
        <w:rPr>
          <w:rFonts w:eastAsia="Calibri"/>
          <w:sz w:val="28"/>
          <w:szCs w:val="28"/>
        </w:rPr>
        <w:t xml:space="preserve"> решения вопросов местного значения</w:t>
      </w:r>
    </w:p>
    <w:p w:rsidR="00D76F87" w:rsidRPr="00D76F87" w:rsidRDefault="00D76F87" w:rsidP="00D76F87">
      <w:pPr>
        <w:widowControl/>
        <w:autoSpaceDE/>
        <w:autoSpaceDN/>
        <w:contextualSpacing/>
        <w:rPr>
          <w:rFonts w:eastAsia="Calibri"/>
          <w:sz w:val="28"/>
          <w:szCs w:val="28"/>
        </w:rPr>
      </w:pPr>
    </w:p>
    <w:p w:rsidR="00D76F87" w:rsidRPr="00D76F87" w:rsidRDefault="00D76F87" w:rsidP="00D76F87">
      <w:pPr>
        <w:widowControl/>
        <w:tabs>
          <w:tab w:val="left" w:pos="5103"/>
        </w:tabs>
        <w:autoSpaceDE/>
        <w:autoSpaceDN/>
        <w:contextualSpacing/>
        <w:rPr>
          <w:sz w:val="28"/>
          <w:szCs w:val="28"/>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right"/>
        <w:rPr>
          <w:color w:val="000000"/>
          <w:sz w:val="24"/>
          <w:szCs w:val="24"/>
          <w:lang w:eastAsia="ru-RU"/>
        </w:rPr>
      </w:pPr>
      <w:r w:rsidRPr="00D76F87">
        <w:rPr>
          <w:color w:val="000000"/>
          <w:sz w:val="24"/>
          <w:szCs w:val="24"/>
          <w:lang w:eastAsia="ru-RU"/>
        </w:rPr>
        <w:t>В администрацию Володарского муниципального округа.</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000000"/>
          <w:sz w:val="24"/>
          <w:szCs w:val="24"/>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000000"/>
          <w:sz w:val="24"/>
          <w:szCs w:val="24"/>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Courier New" w:eastAsia="Courier New" w:hAnsi="Courier New" w:cs="Courier New"/>
          <w:color w:val="000000"/>
          <w:sz w:val="20"/>
          <w:szCs w:val="20"/>
          <w:lang w:eastAsia="ru-RU"/>
        </w:rPr>
      </w:pPr>
      <w:r w:rsidRPr="00D76F87">
        <w:rPr>
          <w:b/>
          <w:color w:val="000000"/>
          <w:sz w:val="24"/>
          <w:szCs w:val="24"/>
          <w:lang w:eastAsia="ru-RU"/>
        </w:rPr>
        <w:t>Согласие субъекта на обработку персональных данных</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color w:val="000000"/>
          <w:sz w:val="24"/>
          <w:szCs w:val="24"/>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Courier New" w:eastAsia="Courier New" w:hAnsi="Courier New" w:cs="Courier New"/>
          <w:color w:val="000000"/>
          <w:sz w:val="20"/>
          <w:szCs w:val="20"/>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r w:rsidRPr="00D76F87">
        <w:rPr>
          <w:color w:val="000000"/>
          <w:sz w:val="24"/>
          <w:szCs w:val="24"/>
          <w:lang w:eastAsia="ru-RU"/>
        </w:rPr>
        <w:t xml:space="preserve">      "___" ____________ 20__ г.</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000000"/>
          <w:sz w:val="24"/>
          <w:szCs w:val="24"/>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ascii="Courier New" w:eastAsia="Courier New" w:hAnsi="Courier New" w:cs="Courier New"/>
          <w:color w:val="000000"/>
          <w:sz w:val="20"/>
          <w:szCs w:val="20"/>
          <w:lang w:eastAsia="ru-RU"/>
        </w:rPr>
      </w:pPr>
      <w:r w:rsidRPr="00D76F87">
        <w:rPr>
          <w:color w:val="000000"/>
          <w:sz w:val="24"/>
          <w:szCs w:val="24"/>
          <w:lang w:eastAsia="ru-RU"/>
        </w:rPr>
        <w:t>Я, ____________________________________________________________________,</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567" w:right="282"/>
        <w:jc w:val="center"/>
        <w:rPr>
          <w:color w:val="000000"/>
          <w:sz w:val="18"/>
          <w:szCs w:val="16"/>
          <w:lang w:eastAsia="ru-RU"/>
        </w:rPr>
      </w:pPr>
      <w:r w:rsidRPr="00D76F87">
        <w:rPr>
          <w:color w:val="000000"/>
          <w:sz w:val="18"/>
          <w:szCs w:val="16"/>
          <w:lang w:eastAsia="ru-RU"/>
        </w:rPr>
        <w:t>(Ф.И.О. (последнее при наличии) полностью)</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proofErr w:type="spellStart"/>
      <w:r w:rsidRPr="00D76F87">
        <w:rPr>
          <w:color w:val="000000"/>
          <w:sz w:val="24"/>
          <w:szCs w:val="24"/>
          <w:lang w:eastAsia="ru-RU"/>
        </w:rPr>
        <w:t>_________________серия___________№_____________</w:t>
      </w:r>
      <w:proofErr w:type="gramStart"/>
      <w:r w:rsidRPr="00D76F87">
        <w:rPr>
          <w:color w:val="000000"/>
          <w:sz w:val="24"/>
          <w:szCs w:val="24"/>
          <w:lang w:eastAsia="ru-RU"/>
        </w:rPr>
        <w:t>выдан</w:t>
      </w:r>
      <w:proofErr w:type="spellEnd"/>
      <w:proofErr w:type="gramEnd"/>
      <w:r w:rsidRPr="00D76F87">
        <w:rPr>
          <w:color w:val="000000"/>
          <w:sz w:val="24"/>
          <w:szCs w:val="24"/>
          <w:lang w:eastAsia="ru-RU"/>
        </w:rPr>
        <w:t xml:space="preserve"> ________________________</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Courier New" w:eastAsia="Courier New" w:hAnsi="Courier New" w:cs="Courier New"/>
          <w:color w:val="000000"/>
          <w:sz w:val="18"/>
          <w:szCs w:val="20"/>
          <w:lang w:eastAsia="ru-RU"/>
        </w:rPr>
      </w:pPr>
      <w:r w:rsidRPr="00D76F87">
        <w:rPr>
          <w:color w:val="000000"/>
          <w:sz w:val="18"/>
          <w:szCs w:val="20"/>
          <w:lang w:eastAsia="ru-RU"/>
        </w:rPr>
        <w:t>(вид документа, удостоверяющего личность, когда и кем выдан)</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r w:rsidRPr="00D76F87">
        <w:rPr>
          <w:color w:val="000000"/>
          <w:sz w:val="24"/>
          <w:szCs w:val="24"/>
          <w:lang w:eastAsia="ru-RU"/>
        </w:rPr>
        <w:t>_____________________________________________________________________________проживающи</w:t>
      </w:r>
      <w:proofErr w:type="gramStart"/>
      <w:r w:rsidRPr="00D76F87">
        <w:rPr>
          <w:color w:val="000000"/>
          <w:sz w:val="24"/>
          <w:szCs w:val="24"/>
          <w:lang w:eastAsia="ru-RU"/>
        </w:rPr>
        <w:t>й(</w:t>
      </w:r>
      <w:proofErr w:type="gramEnd"/>
      <w:r w:rsidRPr="00D76F87">
        <w:rPr>
          <w:color w:val="000000"/>
          <w:sz w:val="24"/>
          <w:szCs w:val="24"/>
          <w:lang w:eastAsia="ru-RU"/>
        </w:rPr>
        <w:t>ая) по адресу: ____________________________________________________</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r w:rsidRPr="00D76F87">
        <w:rPr>
          <w:color w:val="000000"/>
          <w:sz w:val="24"/>
          <w:szCs w:val="24"/>
          <w:lang w:eastAsia="ru-RU"/>
        </w:rPr>
        <w:t>_____________________________________________________________________________</w:t>
      </w:r>
    </w:p>
    <w:p w:rsidR="00D76F87" w:rsidRPr="00D76F87" w:rsidRDefault="00D76F87" w:rsidP="00D76F87">
      <w:pPr>
        <w:autoSpaceDE/>
        <w:autoSpaceDN/>
        <w:spacing w:before="100" w:after="100"/>
        <w:jc w:val="both"/>
        <w:rPr>
          <w:rFonts w:eastAsia="Calibri"/>
          <w:sz w:val="24"/>
          <w:szCs w:val="24"/>
        </w:rPr>
      </w:pPr>
      <w:r w:rsidRPr="00D76F87">
        <w:rPr>
          <w:rFonts w:eastAsia="Calibri"/>
          <w:sz w:val="24"/>
          <w:szCs w:val="24"/>
        </w:rPr>
        <w:t xml:space="preserve">предоставляю согласие на обработку моих персональных данных администрации Володарского </w:t>
      </w:r>
      <w:r w:rsidRPr="00D76F87">
        <w:rPr>
          <w:color w:val="000000"/>
          <w:sz w:val="24"/>
          <w:szCs w:val="24"/>
          <w:lang w:eastAsia="ru-RU"/>
        </w:rPr>
        <w:t>муниципального округа га</w:t>
      </w:r>
      <w:proofErr w:type="gramStart"/>
      <w:r w:rsidRPr="00D76F87">
        <w:rPr>
          <w:color w:val="000000"/>
          <w:sz w:val="24"/>
          <w:szCs w:val="24"/>
          <w:lang w:eastAsia="ru-RU"/>
        </w:rPr>
        <w:t>)</w:t>
      </w:r>
      <w:r w:rsidRPr="00D76F87">
        <w:rPr>
          <w:rFonts w:eastAsia="Calibri"/>
          <w:sz w:val="24"/>
          <w:szCs w:val="24"/>
        </w:rPr>
        <w:t>с</w:t>
      </w:r>
      <w:proofErr w:type="gramEnd"/>
      <w:r w:rsidRPr="00D76F87">
        <w:rPr>
          <w:rFonts w:eastAsia="Calibri"/>
          <w:sz w:val="24"/>
          <w:szCs w:val="24"/>
        </w:rPr>
        <w:t xml:space="preserve"> целью получения стимулирующей </w:t>
      </w:r>
      <w:proofErr w:type="spellStart"/>
      <w:r w:rsidRPr="00D76F87">
        <w:rPr>
          <w:rFonts w:eastAsia="Calibri"/>
          <w:sz w:val="24"/>
          <w:szCs w:val="24"/>
        </w:rPr>
        <w:t>выплатыза</w:t>
      </w:r>
      <w:proofErr w:type="spellEnd"/>
      <w:r w:rsidRPr="00D76F87">
        <w:rPr>
          <w:rFonts w:eastAsia="Calibri"/>
          <w:sz w:val="24"/>
          <w:szCs w:val="24"/>
        </w:rPr>
        <w:t xml:space="preserve"> активное участие в реализации социально значимых мероприятий в рамках решения вопросов местного значения.</w:t>
      </w:r>
    </w:p>
    <w:p w:rsidR="00D76F87" w:rsidRPr="00D76F87" w:rsidRDefault="00D76F87" w:rsidP="00D76F87">
      <w:pPr>
        <w:autoSpaceDE/>
        <w:autoSpaceDN/>
        <w:spacing w:before="100" w:after="100"/>
        <w:jc w:val="both"/>
        <w:rPr>
          <w:rFonts w:ascii="Courier New" w:eastAsia="Courier New" w:hAnsi="Courier New" w:cs="Courier New"/>
          <w:color w:val="000000"/>
          <w:sz w:val="24"/>
          <w:szCs w:val="24"/>
          <w:lang w:eastAsia="ru-RU"/>
        </w:rPr>
      </w:pPr>
      <w:r w:rsidRPr="00D76F87">
        <w:rPr>
          <w:rFonts w:eastAsia="Calibri"/>
          <w:sz w:val="24"/>
          <w:szCs w:val="24"/>
        </w:rPr>
        <w:t xml:space="preserve">             С этой целью передаю информацию: Ф.И.О., дату и место рождения, домашний и мобильный телефон, адреса регистрации по месту жительства и фактического проживания, паспортные данные, СНИЛС, ИНН, гражданство, номер расчетного счета в банке.</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ascii="Courier New" w:eastAsia="Courier New" w:hAnsi="Courier New" w:cs="Courier New"/>
          <w:color w:val="000000"/>
          <w:sz w:val="20"/>
          <w:szCs w:val="20"/>
          <w:lang w:eastAsia="ru-RU"/>
        </w:rPr>
      </w:pPr>
      <w:r w:rsidRPr="00D76F87">
        <w:rPr>
          <w:color w:val="000000"/>
          <w:sz w:val="24"/>
          <w:szCs w:val="24"/>
          <w:lang w:eastAsia="ru-RU"/>
        </w:rPr>
        <w:t>Настоящее согласие предоставляется на осуществление любых действий в отношении моих персональных данных, включая без ограничения сбор и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rFonts w:ascii="Courier New" w:eastAsia="Courier New" w:hAnsi="Courier New" w:cs="Courier New"/>
          <w:color w:val="000000"/>
          <w:sz w:val="20"/>
          <w:szCs w:val="20"/>
          <w:lang w:eastAsia="ru-RU"/>
        </w:rPr>
      </w:pPr>
      <w:r w:rsidRPr="00D76F87">
        <w:rPr>
          <w:color w:val="000000"/>
          <w:sz w:val="24"/>
          <w:szCs w:val="24"/>
          <w:lang w:eastAsia="ru-RU"/>
        </w:rPr>
        <w:t>В случае неправомерного использования моих персональных данных, согласие отзывается моим письменным заявлением.</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color w:val="000000"/>
          <w:sz w:val="24"/>
          <w:szCs w:val="24"/>
          <w:lang w:eastAsia="ru-RU"/>
        </w:rPr>
      </w:pPr>
      <w:r w:rsidRPr="00D76F87">
        <w:rPr>
          <w:color w:val="000000"/>
          <w:sz w:val="24"/>
          <w:szCs w:val="24"/>
          <w:lang w:eastAsia="ru-RU"/>
        </w:rPr>
        <w:t>Данное согласие действует с "___" ___________ 20__ г. бессрочно и может быть отозвано в любое время по моему письменному заявлению.</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000000"/>
          <w:sz w:val="24"/>
          <w:szCs w:val="24"/>
          <w:lang w:eastAsia="ru-RU"/>
        </w:rPr>
      </w:pPr>
      <w:r w:rsidRPr="00D76F87">
        <w:rPr>
          <w:color w:val="000000"/>
          <w:sz w:val="24"/>
          <w:szCs w:val="24"/>
          <w:lang w:eastAsia="ru-RU"/>
        </w:rPr>
        <w:t xml:space="preserve">"___"___________20__г. </w:t>
      </w:r>
    </w:p>
    <w:p w:rsidR="00D76F87" w:rsidRPr="00D76F87" w:rsidRDefault="00D76F87" w:rsidP="00D76F8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Courier New" w:eastAsia="Courier New" w:hAnsi="Courier New" w:cs="Courier New"/>
          <w:color w:val="000000"/>
          <w:sz w:val="20"/>
          <w:szCs w:val="20"/>
          <w:lang w:eastAsia="ru-RU"/>
        </w:rPr>
      </w:pPr>
      <w:r w:rsidRPr="00D76F87">
        <w:rPr>
          <w:color w:val="000000"/>
          <w:sz w:val="24"/>
          <w:szCs w:val="24"/>
          <w:lang w:eastAsia="ru-RU"/>
        </w:rPr>
        <w:t xml:space="preserve">                                                                             _____________________</w:t>
      </w:r>
    </w:p>
    <w:p w:rsidR="00D76F87" w:rsidRPr="00D76F87" w:rsidRDefault="00D76F87" w:rsidP="00D76F87">
      <w:pPr>
        <w:widowControl/>
        <w:autoSpaceDE/>
        <w:autoSpaceDN/>
        <w:rPr>
          <w:sz w:val="24"/>
          <w:szCs w:val="24"/>
          <w:lang w:eastAsia="ru-RU"/>
        </w:rPr>
      </w:pPr>
    </w:p>
    <w:p w:rsidR="00D76F87" w:rsidRDefault="00D76F87">
      <w:pPr>
        <w:pStyle w:val="a3"/>
        <w:tabs>
          <w:tab w:val="left" w:pos="8166"/>
        </w:tabs>
        <w:ind w:left="742"/>
        <w:jc w:val="both"/>
        <w:sectPr w:rsidR="00D76F87" w:rsidSect="003C2ADC">
          <w:pgSz w:w="11906" w:h="16838"/>
          <w:pgMar w:top="1134" w:right="850" w:bottom="1134" w:left="1701" w:header="708" w:footer="708" w:gutter="0"/>
          <w:cols w:space="708"/>
          <w:docGrid w:linePitch="360"/>
        </w:sectPr>
      </w:pPr>
    </w:p>
    <w:p w:rsidR="00D76F87" w:rsidRPr="00D76F87" w:rsidRDefault="00D76F87" w:rsidP="00D76F87">
      <w:pPr>
        <w:widowControl/>
        <w:autoSpaceDE/>
        <w:autoSpaceDN/>
        <w:spacing w:line="276" w:lineRule="auto"/>
        <w:jc w:val="right"/>
        <w:rPr>
          <w:sz w:val="28"/>
          <w:szCs w:val="28"/>
          <w:lang w:eastAsia="ru-RU"/>
        </w:rPr>
      </w:pPr>
      <w:r w:rsidRPr="00D76F87">
        <w:rPr>
          <w:sz w:val="28"/>
          <w:szCs w:val="28"/>
          <w:lang w:eastAsia="ru-RU"/>
        </w:rPr>
        <w:lastRenderedPageBreak/>
        <w:t>ПРИЛОЖЕНИЕ 2</w:t>
      </w:r>
    </w:p>
    <w:p w:rsidR="00D76F87" w:rsidRPr="00D76F87" w:rsidRDefault="00D76F87" w:rsidP="00D76F87">
      <w:pPr>
        <w:widowControl/>
        <w:autoSpaceDE/>
        <w:autoSpaceDN/>
        <w:spacing w:line="276" w:lineRule="auto"/>
        <w:jc w:val="right"/>
        <w:rPr>
          <w:sz w:val="28"/>
          <w:szCs w:val="28"/>
          <w:lang w:eastAsia="ru-RU"/>
        </w:rPr>
      </w:pPr>
      <w:r w:rsidRPr="00D76F87">
        <w:rPr>
          <w:sz w:val="28"/>
          <w:szCs w:val="28"/>
          <w:lang w:eastAsia="ru-RU"/>
        </w:rPr>
        <w:t xml:space="preserve">к постановлению администрации </w:t>
      </w:r>
    </w:p>
    <w:p w:rsidR="00D76F87" w:rsidRPr="00D76F87" w:rsidRDefault="00D76F87" w:rsidP="00D76F87">
      <w:pPr>
        <w:widowControl/>
        <w:autoSpaceDE/>
        <w:autoSpaceDN/>
        <w:spacing w:line="276" w:lineRule="auto"/>
        <w:jc w:val="right"/>
        <w:rPr>
          <w:kern w:val="2"/>
          <w:sz w:val="28"/>
          <w:szCs w:val="28"/>
          <w:lang w:eastAsia="ru-RU"/>
        </w:rPr>
      </w:pPr>
      <w:r w:rsidRPr="00D76F87">
        <w:rPr>
          <w:kern w:val="2"/>
          <w:sz w:val="28"/>
          <w:szCs w:val="28"/>
          <w:lang w:eastAsia="ru-RU"/>
        </w:rPr>
        <w:t>Володарского муниципального округа</w:t>
      </w:r>
    </w:p>
    <w:p w:rsidR="00D76F87" w:rsidRPr="00D76F87" w:rsidRDefault="00D76F87" w:rsidP="00D76F87">
      <w:pPr>
        <w:widowControl/>
        <w:autoSpaceDE/>
        <w:autoSpaceDN/>
        <w:spacing w:line="276" w:lineRule="auto"/>
        <w:jc w:val="right"/>
        <w:rPr>
          <w:sz w:val="28"/>
          <w:szCs w:val="28"/>
          <w:lang w:eastAsia="ru-RU"/>
        </w:rPr>
      </w:pPr>
      <w:r>
        <w:rPr>
          <w:kern w:val="2"/>
          <w:sz w:val="28"/>
          <w:szCs w:val="28"/>
          <w:lang w:eastAsia="ru-RU"/>
        </w:rPr>
        <w:t>от 11.09.</w:t>
      </w:r>
      <w:r w:rsidRPr="00D76F87">
        <w:rPr>
          <w:kern w:val="2"/>
          <w:sz w:val="28"/>
          <w:szCs w:val="28"/>
          <w:lang w:eastAsia="ru-RU"/>
        </w:rPr>
        <w:t>2023 г.</w:t>
      </w:r>
      <w:r>
        <w:rPr>
          <w:kern w:val="2"/>
          <w:sz w:val="28"/>
          <w:szCs w:val="28"/>
          <w:lang w:eastAsia="ru-RU"/>
        </w:rPr>
        <w:t xml:space="preserve"> № 2750</w:t>
      </w:r>
    </w:p>
    <w:p w:rsidR="00D76F87" w:rsidRPr="00D76F87" w:rsidRDefault="00D76F87" w:rsidP="00D76F87">
      <w:pPr>
        <w:widowControl/>
        <w:autoSpaceDE/>
        <w:autoSpaceDN/>
        <w:ind w:firstLine="567"/>
        <w:jc w:val="center"/>
        <w:rPr>
          <w:b/>
          <w:kern w:val="2"/>
          <w:sz w:val="28"/>
          <w:szCs w:val="28"/>
          <w:lang w:eastAsia="ru-RU"/>
        </w:rPr>
      </w:pPr>
    </w:p>
    <w:p w:rsidR="00D76F87" w:rsidRPr="00D76F87" w:rsidRDefault="00D76F87" w:rsidP="00D76F87">
      <w:pPr>
        <w:widowControl/>
        <w:autoSpaceDE/>
        <w:autoSpaceDN/>
        <w:ind w:firstLine="567"/>
        <w:jc w:val="center"/>
        <w:rPr>
          <w:b/>
          <w:kern w:val="2"/>
          <w:sz w:val="28"/>
          <w:szCs w:val="28"/>
          <w:lang w:eastAsia="ru-RU"/>
        </w:rPr>
      </w:pPr>
    </w:p>
    <w:p w:rsidR="00D76F87" w:rsidRPr="00D76F87" w:rsidRDefault="00D76F87" w:rsidP="00D76F87">
      <w:pPr>
        <w:widowControl/>
        <w:autoSpaceDE/>
        <w:autoSpaceDN/>
        <w:ind w:firstLine="567"/>
        <w:jc w:val="center"/>
        <w:rPr>
          <w:b/>
          <w:kern w:val="2"/>
          <w:sz w:val="28"/>
          <w:szCs w:val="28"/>
          <w:lang w:eastAsia="ru-RU"/>
        </w:rPr>
      </w:pPr>
    </w:p>
    <w:p w:rsidR="00D76F87" w:rsidRPr="00D76F87" w:rsidRDefault="00D76F87" w:rsidP="00D76F87">
      <w:pPr>
        <w:widowControl/>
        <w:autoSpaceDE/>
        <w:autoSpaceDN/>
        <w:ind w:firstLine="567"/>
        <w:jc w:val="center"/>
        <w:rPr>
          <w:b/>
          <w:kern w:val="2"/>
          <w:sz w:val="28"/>
          <w:szCs w:val="28"/>
          <w:lang w:eastAsia="ru-RU"/>
        </w:rPr>
      </w:pPr>
    </w:p>
    <w:p w:rsidR="00D76F87" w:rsidRPr="00D76F87" w:rsidRDefault="00D76F87" w:rsidP="00D76F87">
      <w:pPr>
        <w:widowControl/>
        <w:autoSpaceDE/>
        <w:autoSpaceDN/>
        <w:ind w:firstLine="567"/>
        <w:jc w:val="center"/>
        <w:rPr>
          <w:b/>
          <w:kern w:val="2"/>
          <w:sz w:val="28"/>
          <w:szCs w:val="28"/>
          <w:lang w:eastAsia="ru-RU"/>
        </w:rPr>
      </w:pPr>
      <w:r w:rsidRPr="00D76F87">
        <w:rPr>
          <w:b/>
          <w:kern w:val="2"/>
          <w:sz w:val="28"/>
          <w:szCs w:val="28"/>
          <w:lang w:eastAsia="ru-RU"/>
        </w:rPr>
        <w:t>СОСТАВ</w:t>
      </w:r>
    </w:p>
    <w:p w:rsidR="00D76F87" w:rsidRPr="00D76F87" w:rsidRDefault="00D76F87" w:rsidP="00D76F87">
      <w:pPr>
        <w:widowControl/>
        <w:autoSpaceDE/>
        <w:autoSpaceDN/>
        <w:ind w:firstLine="567"/>
        <w:jc w:val="center"/>
        <w:rPr>
          <w:b/>
          <w:kern w:val="2"/>
          <w:sz w:val="28"/>
          <w:szCs w:val="28"/>
          <w:lang w:eastAsia="ru-RU"/>
        </w:rPr>
      </w:pPr>
      <w:r w:rsidRPr="00D76F87">
        <w:rPr>
          <w:b/>
          <w:kern w:val="2"/>
          <w:sz w:val="28"/>
          <w:szCs w:val="28"/>
          <w:lang w:eastAsia="ru-RU"/>
        </w:rPr>
        <w:t>комиссии по предоставлению стимулирующих выплат гражданам за активное участие в реализации социально значимых мероприятий в рамках решения вопросов местного значения</w:t>
      </w:r>
    </w:p>
    <w:p w:rsidR="00D76F87" w:rsidRPr="00D76F87" w:rsidRDefault="00D76F87" w:rsidP="00D76F87">
      <w:pPr>
        <w:widowControl/>
        <w:autoSpaceDE/>
        <w:autoSpaceDN/>
        <w:spacing w:line="276" w:lineRule="auto"/>
        <w:ind w:firstLine="567"/>
        <w:jc w:val="center"/>
        <w:rPr>
          <w:b/>
          <w:kern w:val="2"/>
          <w:sz w:val="28"/>
          <w:szCs w:val="28"/>
          <w:lang w:eastAsia="ru-RU"/>
        </w:rPr>
      </w:pP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kern w:val="2"/>
          <w:sz w:val="28"/>
          <w:szCs w:val="28"/>
          <w:lang w:eastAsia="ru-RU"/>
        </w:rPr>
        <w:t>1. Щанников Г.М. - глава местного самоуправления Володарского муниципального округа,  председатель комиссии;</w:t>
      </w: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kern w:val="2"/>
          <w:sz w:val="28"/>
          <w:szCs w:val="28"/>
          <w:lang w:eastAsia="ru-RU"/>
        </w:rPr>
        <w:t>2. Зиновьева Н.И. – заведующая сектором по социальным вопросам управления социальной политики администрации Володарского муниципального округа, секретарь комиссии;</w:t>
      </w: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kern w:val="2"/>
          <w:sz w:val="28"/>
          <w:szCs w:val="28"/>
          <w:lang w:eastAsia="ru-RU"/>
        </w:rPr>
        <w:t>3. </w:t>
      </w:r>
      <w:r w:rsidRPr="00D76F87">
        <w:rPr>
          <w:sz w:val="28"/>
          <w:szCs w:val="28"/>
          <w:lang w:eastAsia="ru-RU"/>
        </w:rPr>
        <w:t>Винокурова О.А. - заместитель главы, начальник финансового управления администрации Володарского муниципального округа Нижегородской области, член комиссии</w:t>
      </w:r>
      <w:r w:rsidRPr="00D76F87">
        <w:rPr>
          <w:kern w:val="2"/>
          <w:sz w:val="28"/>
          <w:szCs w:val="28"/>
          <w:lang w:eastAsia="ru-RU"/>
        </w:rPr>
        <w:t>.</w:t>
      </w: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sz w:val="28"/>
          <w:szCs w:val="28"/>
          <w:lang w:eastAsia="ru-RU"/>
        </w:rPr>
        <w:t>4. Кочемаев В.Н. –управляющий делами администрации Володарского муниципального округа Нижегородской области, член комиссии;</w:t>
      </w: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kern w:val="2"/>
          <w:sz w:val="28"/>
          <w:szCs w:val="28"/>
          <w:lang w:eastAsia="ru-RU"/>
        </w:rPr>
        <w:t xml:space="preserve">5. </w:t>
      </w:r>
      <w:proofErr w:type="spellStart"/>
      <w:r w:rsidRPr="00D76F87">
        <w:rPr>
          <w:sz w:val="28"/>
          <w:szCs w:val="28"/>
          <w:lang w:eastAsia="ru-RU"/>
        </w:rPr>
        <w:t>ПоляковаА.М</w:t>
      </w:r>
      <w:proofErr w:type="spellEnd"/>
      <w:r w:rsidRPr="00D76F87">
        <w:rPr>
          <w:sz w:val="28"/>
          <w:szCs w:val="28"/>
          <w:lang w:eastAsia="ru-RU"/>
        </w:rPr>
        <w:t>. – председатель Володарской районной организации Нижегородской областной общественной организации ветеранов (пенсионеров) войны, труда, Вооруженных Сил и правоохранительных органов, член комисси</w:t>
      </w:r>
      <w:proofErr w:type="gramStart"/>
      <w:r w:rsidRPr="00D76F87">
        <w:rPr>
          <w:sz w:val="28"/>
          <w:szCs w:val="28"/>
          <w:lang w:eastAsia="ru-RU"/>
        </w:rPr>
        <w:t>и</w:t>
      </w:r>
      <w:r w:rsidRPr="00D76F87">
        <w:rPr>
          <w:kern w:val="2"/>
          <w:sz w:val="28"/>
          <w:szCs w:val="28"/>
          <w:lang w:eastAsia="ru-RU"/>
        </w:rPr>
        <w:t>(</w:t>
      </w:r>
      <w:proofErr w:type="gramEnd"/>
      <w:r w:rsidRPr="00D76F87">
        <w:rPr>
          <w:kern w:val="2"/>
          <w:sz w:val="28"/>
          <w:szCs w:val="28"/>
          <w:lang w:eastAsia="ru-RU"/>
        </w:rPr>
        <w:t>по согласованию);</w:t>
      </w:r>
    </w:p>
    <w:p w:rsidR="00D76F87" w:rsidRPr="00D76F87" w:rsidRDefault="00D76F87" w:rsidP="00D76F87">
      <w:pPr>
        <w:widowControl/>
        <w:autoSpaceDE/>
        <w:autoSpaceDN/>
        <w:spacing w:line="276" w:lineRule="auto"/>
        <w:ind w:firstLine="567"/>
        <w:jc w:val="both"/>
        <w:rPr>
          <w:kern w:val="2"/>
          <w:sz w:val="28"/>
          <w:szCs w:val="28"/>
          <w:lang w:eastAsia="ru-RU"/>
        </w:rPr>
      </w:pPr>
      <w:r w:rsidRPr="00D76F87">
        <w:rPr>
          <w:kern w:val="2"/>
          <w:sz w:val="28"/>
          <w:szCs w:val="28"/>
          <w:lang w:eastAsia="ru-RU"/>
        </w:rPr>
        <w:t>7. </w:t>
      </w:r>
      <w:r w:rsidRPr="00D76F87">
        <w:rPr>
          <w:sz w:val="28"/>
          <w:szCs w:val="28"/>
          <w:lang w:eastAsia="ru-RU"/>
        </w:rPr>
        <w:t xml:space="preserve">Беляков Ж. В.- главный редактор </w:t>
      </w:r>
      <w:r w:rsidRPr="00D76F87">
        <w:rPr>
          <w:color w:val="000000"/>
          <w:sz w:val="28"/>
          <w:szCs w:val="28"/>
          <w:lang w:eastAsia="ru-RU"/>
        </w:rPr>
        <w:t>МАУ «Редакция газеты «Знамя» Володарского муниципального округа», член комиссии</w:t>
      </w:r>
      <w:r w:rsidRPr="00D76F87">
        <w:rPr>
          <w:kern w:val="2"/>
          <w:sz w:val="28"/>
          <w:szCs w:val="28"/>
          <w:lang w:eastAsia="ru-RU"/>
        </w:rPr>
        <w:t xml:space="preserve"> (по согласованию).</w:t>
      </w:r>
    </w:p>
    <w:p w:rsidR="00D76F87" w:rsidRPr="00D76F87" w:rsidRDefault="00D76F87" w:rsidP="00D76F87">
      <w:pPr>
        <w:widowControl/>
        <w:autoSpaceDE/>
        <w:autoSpaceDN/>
        <w:spacing w:line="276" w:lineRule="auto"/>
        <w:ind w:firstLine="567"/>
        <w:jc w:val="both"/>
        <w:rPr>
          <w:i/>
          <w:kern w:val="2"/>
          <w:sz w:val="28"/>
          <w:szCs w:val="28"/>
          <w:lang w:eastAsia="ru-RU"/>
        </w:rPr>
      </w:pPr>
    </w:p>
    <w:p w:rsidR="00D76F87" w:rsidRDefault="00D76F87">
      <w:pPr>
        <w:pStyle w:val="a3"/>
        <w:tabs>
          <w:tab w:val="left" w:pos="8166"/>
        </w:tabs>
        <w:ind w:left="742"/>
        <w:jc w:val="both"/>
        <w:sectPr w:rsidR="00D76F87" w:rsidSect="003C2ADC">
          <w:pgSz w:w="11906" w:h="16838"/>
          <w:pgMar w:top="1134" w:right="850" w:bottom="1134" w:left="1701" w:header="708" w:footer="708" w:gutter="0"/>
          <w:cols w:space="708"/>
          <w:docGrid w:linePitch="360"/>
        </w:sectPr>
      </w:pPr>
    </w:p>
    <w:p w:rsidR="009F37D6" w:rsidRPr="009F37D6" w:rsidRDefault="009F37D6" w:rsidP="009F37D6">
      <w:pPr>
        <w:widowControl/>
        <w:autoSpaceDE/>
        <w:autoSpaceDN/>
        <w:spacing w:line="276" w:lineRule="auto"/>
        <w:jc w:val="right"/>
        <w:rPr>
          <w:sz w:val="28"/>
          <w:szCs w:val="28"/>
          <w:lang w:eastAsia="ru-RU"/>
        </w:rPr>
      </w:pPr>
      <w:r w:rsidRPr="009F37D6">
        <w:rPr>
          <w:sz w:val="28"/>
          <w:szCs w:val="28"/>
          <w:lang w:eastAsia="ru-RU"/>
        </w:rPr>
        <w:lastRenderedPageBreak/>
        <w:t>ПРИЛОЖЕНИЕ 3</w:t>
      </w:r>
    </w:p>
    <w:p w:rsidR="009F37D6" w:rsidRPr="009F37D6" w:rsidRDefault="009F37D6" w:rsidP="009F37D6">
      <w:pPr>
        <w:widowControl/>
        <w:autoSpaceDE/>
        <w:autoSpaceDN/>
        <w:spacing w:line="276" w:lineRule="auto"/>
        <w:jc w:val="right"/>
        <w:rPr>
          <w:sz w:val="28"/>
          <w:szCs w:val="28"/>
          <w:lang w:eastAsia="ru-RU"/>
        </w:rPr>
      </w:pPr>
      <w:r w:rsidRPr="009F37D6">
        <w:rPr>
          <w:sz w:val="28"/>
          <w:szCs w:val="28"/>
          <w:lang w:eastAsia="ru-RU"/>
        </w:rPr>
        <w:t xml:space="preserve">к постановлению администрации </w:t>
      </w:r>
    </w:p>
    <w:p w:rsidR="009F37D6" w:rsidRPr="009F37D6" w:rsidRDefault="009F37D6" w:rsidP="009F37D6">
      <w:pPr>
        <w:widowControl/>
        <w:autoSpaceDE/>
        <w:autoSpaceDN/>
        <w:spacing w:line="276" w:lineRule="auto"/>
        <w:jc w:val="right"/>
        <w:rPr>
          <w:kern w:val="2"/>
          <w:sz w:val="28"/>
          <w:szCs w:val="28"/>
          <w:lang w:eastAsia="ru-RU"/>
        </w:rPr>
      </w:pPr>
      <w:r w:rsidRPr="009F37D6">
        <w:rPr>
          <w:kern w:val="2"/>
          <w:sz w:val="28"/>
          <w:szCs w:val="28"/>
          <w:lang w:eastAsia="ru-RU"/>
        </w:rPr>
        <w:t xml:space="preserve">Володарского муниципального округа </w:t>
      </w:r>
    </w:p>
    <w:p w:rsidR="009F37D6" w:rsidRPr="00D76F87" w:rsidRDefault="009F37D6" w:rsidP="009F37D6">
      <w:pPr>
        <w:widowControl/>
        <w:autoSpaceDE/>
        <w:autoSpaceDN/>
        <w:spacing w:line="276" w:lineRule="auto"/>
        <w:jc w:val="right"/>
        <w:rPr>
          <w:sz w:val="28"/>
          <w:szCs w:val="28"/>
          <w:lang w:eastAsia="ru-RU"/>
        </w:rPr>
      </w:pPr>
      <w:r>
        <w:rPr>
          <w:kern w:val="2"/>
          <w:sz w:val="28"/>
          <w:szCs w:val="28"/>
          <w:lang w:eastAsia="ru-RU"/>
        </w:rPr>
        <w:t>от 11.09.</w:t>
      </w:r>
      <w:r w:rsidRPr="00D76F87">
        <w:rPr>
          <w:kern w:val="2"/>
          <w:sz w:val="28"/>
          <w:szCs w:val="28"/>
          <w:lang w:eastAsia="ru-RU"/>
        </w:rPr>
        <w:t>2023 г.</w:t>
      </w:r>
      <w:r>
        <w:rPr>
          <w:kern w:val="2"/>
          <w:sz w:val="28"/>
          <w:szCs w:val="28"/>
          <w:lang w:eastAsia="ru-RU"/>
        </w:rPr>
        <w:t xml:space="preserve"> № 2750</w:t>
      </w:r>
    </w:p>
    <w:p w:rsidR="009F37D6" w:rsidRPr="009F37D6" w:rsidRDefault="009F37D6" w:rsidP="009F37D6">
      <w:pPr>
        <w:widowControl/>
        <w:autoSpaceDE/>
        <w:autoSpaceDN/>
        <w:spacing w:after="200" w:line="276" w:lineRule="auto"/>
        <w:rPr>
          <w:rFonts w:ascii="Calibri" w:hAnsi="Calibri"/>
          <w:lang w:eastAsia="ru-RU"/>
        </w:rPr>
      </w:pPr>
    </w:p>
    <w:p w:rsidR="009F37D6" w:rsidRPr="009F37D6" w:rsidRDefault="009F37D6" w:rsidP="009F37D6">
      <w:pPr>
        <w:widowControl/>
        <w:autoSpaceDE/>
        <w:autoSpaceDN/>
        <w:spacing w:line="276" w:lineRule="auto"/>
        <w:ind w:firstLine="709"/>
        <w:jc w:val="center"/>
        <w:rPr>
          <w:b/>
          <w:kern w:val="2"/>
          <w:sz w:val="28"/>
          <w:szCs w:val="28"/>
          <w:lang w:eastAsia="ru-RU"/>
        </w:rPr>
      </w:pPr>
      <w:r w:rsidRPr="009F37D6">
        <w:rPr>
          <w:b/>
          <w:kern w:val="2"/>
          <w:sz w:val="28"/>
          <w:szCs w:val="28"/>
          <w:lang w:eastAsia="ru-RU"/>
        </w:rPr>
        <w:t>ПОЛОЖЕНИЕ</w:t>
      </w:r>
    </w:p>
    <w:p w:rsidR="009F37D6" w:rsidRPr="009F37D6" w:rsidRDefault="009F37D6" w:rsidP="009F37D6">
      <w:pPr>
        <w:widowControl/>
        <w:autoSpaceDE/>
        <w:autoSpaceDN/>
        <w:spacing w:line="276" w:lineRule="auto"/>
        <w:ind w:firstLine="709"/>
        <w:jc w:val="center"/>
        <w:rPr>
          <w:b/>
          <w:kern w:val="2"/>
          <w:sz w:val="28"/>
          <w:szCs w:val="28"/>
          <w:lang w:eastAsia="ru-RU"/>
        </w:rPr>
      </w:pPr>
      <w:proofErr w:type="gramStart"/>
      <w:r w:rsidRPr="009F37D6">
        <w:rPr>
          <w:b/>
          <w:kern w:val="2"/>
          <w:sz w:val="28"/>
          <w:szCs w:val="28"/>
          <w:lang w:eastAsia="ru-RU"/>
        </w:rPr>
        <w:t>о комиссии по предоставлению стимулирующих выплат гражданам за активное участие в реализации социально значимых мероприятий в рамках</w:t>
      </w:r>
      <w:proofErr w:type="gramEnd"/>
      <w:r w:rsidRPr="009F37D6">
        <w:rPr>
          <w:b/>
          <w:kern w:val="2"/>
          <w:sz w:val="28"/>
          <w:szCs w:val="28"/>
          <w:lang w:eastAsia="ru-RU"/>
        </w:rPr>
        <w:t xml:space="preserve"> решения вопросов местного значения</w:t>
      </w:r>
    </w:p>
    <w:p w:rsidR="009F37D6" w:rsidRPr="009F37D6" w:rsidRDefault="009F37D6" w:rsidP="009F37D6">
      <w:pPr>
        <w:widowControl/>
        <w:autoSpaceDE/>
        <w:autoSpaceDN/>
        <w:spacing w:line="276" w:lineRule="auto"/>
        <w:ind w:firstLine="567"/>
        <w:jc w:val="both"/>
        <w:rPr>
          <w:kern w:val="2"/>
          <w:sz w:val="28"/>
          <w:szCs w:val="28"/>
          <w:lang w:eastAsia="ru-RU"/>
        </w:rPr>
      </w:pPr>
    </w:p>
    <w:p w:rsidR="009F37D6" w:rsidRPr="009F37D6" w:rsidRDefault="009F37D6" w:rsidP="009F37D6">
      <w:pPr>
        <w:widowControl/>
        <w:autoSpaceDE/>
        <w:autoSpaceDN/>
        <w:spacing w:line="276" w:lineRule="auto"/>
        <w:ind w:firstLine="567"/>
        <w:jc w:val="center"/>
        <w:rPr>
          <w:b/>
          <w:kern w:val="2"/>
          <w:sz w:val="28"/>
          <w:szCs w:val="28"/>
          <w:lang w:eastAsia="ru-RU"/>
        </w:rPr>
      </w:pPr>
      <w:r w:rsidRPr="009F37D6">
        <w:rPr>
          <w:b/>
          <w:kern w:val="2"/>
          <w:sz w:val="28"/>
          <w:szCs w:val="28"/>
          <w:lang w:eastAsia="ru-RU"/>
        </w:rPr>
        <w:t>I. ОБЩИЕ ПОЛОЖЕНИЯ</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xml:space="preserve">1.1. </w:t>
      </w:r>
      <w:proofErr w:type="gramStart"/>
      <w:r w:rsidRPr="009F37D6">
        <w:rPr>
          <w:kern w:val="2"/>
          <w:sz w:val="28"/>
          <w:szCs w:val="28"/>
          <w:lang w:eastAsia="ru-RU"/>
        </w:rPr>
        <w:t>Комиссия по предоставлению стимулирующих выплат гражданам за активное участие в реализации социально значимых мероприятий в рамках решения вопросов местного значения (далее - Комиссия) создается в администрации Володарского муниципального округа для рассмотрения заявлений граждан, имеющих место жительства в Володарском муниципальном округе о предоставлении стимулирующих выплат гражданам за активное участие в реализации социально значимых мероприятий в рамках решения вопросов местного значения (далее – стимулирующая</w:t>
      </w:r>
      <w:proofErr w:type="gramEnd"/>
      <w:r w:rsidRPr="009F37D6">
        <w:rPr>
          <w:kern w:val="2"/>
          <w:sz w:val="28"/>
          <w:szCs w:val="28"/>
          <w:lang w:eastAsia="ru-RU"/>
        </w:rPr>
        <w:t xml:space="preserve"> выплата).</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1.2. Комиссия является коллегиальным совещательным органом.</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xml:space="preserve">1.3. Комиссия в своей деятельности руководствуется </w:t>
      </w:r>
      <w:hyperlink r:id="rId11">
        <w:r w:rsidRPr="009F37D6">
          <w:rPr>
            <w:kern w:val="2"/>
            <w:sz w:val="28"/>
            <w:szCs w:val="28"/>
            <w:lang w:eastAsia="ru-RU"/>
          </w:rPr>
          <w:t>Конституцией</w:t>
        </w:r>
      </w:hyperlink>
      <w:r w:rsidRPr="009F37D6">
        <w:rPr>
          <w:kern w:val="2"/>
          <w:sz w:val="28"/>
          <w:szCs w:val="28"/>
          <w:lang w:eastAsia="ru-RU"/>
        </w:rPr>
        <w:t xml:space="preserve"> Российской Федерации, федеральными законами, постановлениями и распоряжениями Правительства Российской Федерации, нормативными правовыми актами Нижегородской области, </w:t>
      </w:r>
      <w:r w:rsidRPr="009F37D6">
        <w:rPr>
          <w:sz w:val="28"/>
          <w:szCs w:val="28"/>
          <w:lang w:eastAsia="ru-RU"/>
        </w:rPr>
        <w:t>Положением об администрации Володарского муниципального округа Нижегородской области, утвержденного решением Совета депутатов Володарского муниципального округа от 20.10.2022г. № 41,</w:t>
      </w:r>
      <w:r w:rsidRPr="009F37D6">
        <w:rPr>
          <w:kern w:val="2"/>
          <w:sz w:val="28"/>
          <w:szCs w:val="28"/>
          <w:lang w:eastAsia="ru-RU"/>
        </w:rPr>
        <w:t xml:space="preserve"> а также настоящим Положением.</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1.4. Деятельность Комиссии основывается на принципах законности, гласности, коллегиальности и ответственности за принимаемые решения.</w:t>
      </w:r>
    </w:p>
    <w:p w:rsidR="009F37D6" w:rsidRPr="009F37D6" w:rsidRDefault="009F37D6" w:rsidP="009F37D6">
      <w:pPr>
        <w:widowControl/>
        <w:autoSpaceDE/>
        <w:autoSpaceDN/>
        <w:spacing w:line="276" w:lineRule="auto"/>
        <w:ind w:firstLine="567"/>
        <w:jc w:val="both"/>
        <w:rPr>
          <w:kern w:val="2"/>
          <w:sz w:val="28"/>
          <w:szCs w:val="28"/>
          <w:lang w:eastAsia="ru-RU"/>
        </w:rPr>
      </w:pPr>
    </w:p>
    <w:p w:rsidR="009F37D6" w:rsidRPr="009F37D6" w:rsidRDefault="009F37D6" w:rsidP="009F37D6">
      <w:pPr>
        <w:widowControl/>
        <w:autoSpaceDE/>
        <w:autoSpaceDN/>
        <w:spacing w:line="276" w:lineRule="auto"/>
        <w:ind w:firstLine="567"/>
        <w:jc w:val="center"/>
        <w:rPr>
          <w:b/>
          <w:kern w:val="2"/>
          <w:sz w:val="28"/>
          <w:szCs w:val="28"/>
          <w:lang w:eastAsia="ru-RU"/>
        </w:rPr>
      </w:pPr>
      <w:r w:rsidRPr="009F37D6">
        <w:rPr>
          <w:b/>
          <w:kern w:val="2"/>
          <w:sz w:val="28"/>
          <w:szCs w:val="28"/>
          <w:lang w:eastAsia="ru-RU"/>
        </w:rPr>
        <w:t>II. ЗАДАЧИ И ФУНКЦИИ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2.1. Основными задачами Комиссии являются:</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2.1.1. Рассмотрение заявлений граждан о предоставлении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2.1.2. Принятие решений о предоставлении или отказе в предоставлении стимулирующих выплат гражданам.</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xml:space="preserve">2.1.3. Организация взаимодействия с исполнительной дирекцией организации, осуществляющей взаимодействие органов местного самоуправления, выражение и защиту общих интересов муниципальных </w:t>
      </w:r>
      <w:r w:rsidRPr="009F37D6">
        <w:rPr>
          <w:kern w:val="2"/>
          <w:sz w:val="28"/>
          <w:szCs w:val="28"/>
          <w:lang w:eastAsia="ru-RU"/>
        </w:rPr>
        <w:lastRenderedPageBreak/>
        <w:t>образований, созданной в соответствии с частями 1, 2 статьи 8 Федерального закона от 6 октября 2003 г. № 131-ФЗ «Об общих принципах организации местного самоуправления в Российской Федерации».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2.2. Комиссия в соответствии с возложенными на нее задачами осуществляет следующие функции: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2.2.1. Обеспечение взаимодействия со структурными подразделениями администрацииВолодарского муниципального округа по вопросам предоставления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2.2.2. Организация комплексного рассмотрения документов, связанных с предоставлением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2.2.3. Подготовка предложений по внесению изменений и дополнений в муниципальные правовые акты по вопросам предоставления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p>
    <w:p w:rsidR="009F37D6" w:rsidRPr="009F37D6" w:rsidRDefault="009F37D6" w:rsidP="009F37D6">
      <w:pPr>
        <w:widowControl/>
        <w:autoSpaceDE/>
        <w:autoSpaceDN/>
        <w:spacing w:line="276" w:lineRule="auto"/>
        <w:ind w:firstLine="567"/>
        <w:jc w:val="center"/>
        <w:rPr>
          <w:kern w:val="2"/>
          <w:sz w:val="28"/>
          <w:szCs w:val="28"/>
          <w:lang w:eastAsia="ru-RU"/>
        </w:rPr>
      </w:pPr>
      <w:r w:rsidRPr="009F37D6">
        <w:rPr>
          <w:kern w:val="2"/>
          <w:sz w:val="28"/>
          <w:szCs w:val="28"/>
          <w:lang w:eastAsia="ru-RU"/>
        </w:rPr>
        <w:t>III. ПОЛНОМОЧИЯ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В целях выполнения основных задач и функций Комиссия имеет право:</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3.1. Рассматривать на заседаниях вопросы, отнесенные к ее компетенции.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3.2. Запрашивать от граждан документы, необходимые для предоставления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3.4. Принимать решения о предоставлении либо отказе в предоставлении стимулирующих выплат.</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3.5. Приглашать для участия в заседаниях Комиссии представителей администрации Володарского муниципального округа, органов и организаций, осуществляющих деятельность на территории Володарского  муниципального округа, по вопросам, входящим в компетенцию Комиссии.</w:t>
      </w:r>
    </w:p>
    <w:p w:rsidR="009F37D6" w:rsidRPr="009F37D6" w:rsidRDefault="009F37D6" w:rsidP="009F37D6">
      <w:pPr>
        <w:widowControl/>
        <w:autoSpaceDE/>
        <w:autoSpaceDN/>
        <w:spacing w:line="276" w:lineRule="auto"/>
        <w:ind w:firstLine="567"/>
        <w:jc w:val="both"/>
        <w:rPr>
          <w:kern w:val="2"/>
          <w:sz w:val="28"/>
          <w:szCs w:val="28"/>
          <w:lang w:eastAsia="ru-RU"/>
        </w:rPr>
      </w:pPr>
    </w:p>
    <w:p w:rsidR="009F37D6" w:rsidRPr="009F37D6" w:rsidRDefault="009F37D6" w:rsidP="009F37D6">
      <w:pPr>
        <w:widowControl/>
        <w:autoSpaceDE/>
        <w:autoSpaceDN/>
        <w:spacing w:line="276" w:lineRule="auto"/>
        <w:ind w:firstLine="567"/>
        <w:jc w:val="center"/>
        <w:rPr>
          <w:b/>
          <w:kern w:val="2"/>
          <w:sz w:val="28"/>
          <w:szCs w:val="28"/>
          <w:lang w:eastAsia="ru-RU"/>
        </w:rPr>
      </w:pPr>
      <w:r w:rsidRPr="009F37D6">
        <w:rPr>
          <w:b/>
          <w:kern w:val="2"/>
          <w:sz w:val="28"/>
          <w:szCs w:val="28"/>
          <w:lang w:eastAsia="ru-RU"/>
        </w:rPr>
        <w:t>IV. ОРГАНИЗАЦИЯ ДЕЯТЕЛЬНОСТИ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4.1. Состав и изменения в составе Комиссии утверждаются постановлением администрации Володарского муниципального округа.</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4.2. Комиссию возглавляет председатель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4.3. Председатель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руководит работой Комиссии, определяет дату проведения заседания и порядок рассмотрения вопросов на заседании;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подписывает протоколы заседаний Комиссии, выписки из протоколов и другие документы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4.4. Секретарь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осуществляет подготовку материалов к заседаниям Комиссии, формирует повестку заседания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lastRenderedPageBreak/>
        <w:t>- уведомляет членов Комиссии о дате и месте проведения заседания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ведет и оформляет протоколы заседаний Комиссии, рассылает их членам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 выполняет поручения председателя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4.5. Заседания Комиссии проводятся по мере необходимости при поступлении заявлений граждан.</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4.6. Заседание Комиссии считается правомочным, если на нем присутствуют более 50 процентов от численного состава Комиссии.</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4.7. Решения принимаются простым большинством голосов присутствующих на заседании членов Комиссии путем открытого голосования, в случае равенства голосов голос председателя Комиссии является решающим.</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4.8. Члены Комиссии вправе вносить предложения по вопросам, отнесенным к компетенции Комиссии, а также излагать в письменном виде свое несогласие по поводу принятых Комиссией решений.</w:t>
      </w:r>
    </w:p>
    <w:p w:rsidR="009F37D6" w:rsidRPr="009F37D6" w:rsidRDefault="009F37D6" w:rsidP="009F37D6">
      <w:pPr>
        <w:widowControl/>
        <w:autoSpaceDE/>
        <w:autoSpaceDN/>
        <w:spacing w:line="276" w:lineRule="auto"/>
        <w:ind w:firstLine="567"/>
        <w:jc w:val="both"/>
        <w:rPr>
          <w:kern w:val="2"/>
          <w:sz w:val="28"/>
          <w:szCs w:val="28"/>
          <w:lang w:eastAsia="ru-RU"/>
        </w:rPr>
      </w:pPr>
      <w:r w:rsidRPr="009F37D6">
        <w:rPr>
          <w:kern w:val="2"/>
          <w:sz w:val="28"/>
          <w:szCs w:val="28"/>
          <w:lang w:eastAsia="ru-RU"/>
        </w:rPr>
        <w:t>4.9. Заседание оформляется протоколом, который подписывается председателем Комиссии и секретарем.</w:t>
      </w:r>
    </w:p>
    <w:p w:rsidR="009F37D6" w:rsidRPr="009F37D6" w:rsidRDefault="009F37D6" w:rsidP="009F37D6">
      <w:pPr>
        <w:widowControl/>
        <w:autoSpaceDE/>
        <w:autoSpaceDN/>
        <w:spacing w:line="276" w:lineRule="auto"/>
        <w:ind w:left="1416"/>
        <w:jc w:val="both"/>
        <w:rPr>
          <w:kern w:val="2"/>
          <w:sz w:val="28"/>
          <w:szCs w:val="28"/>
          <w:lang w:eastAsia="ru-RU"/>
        </w:rPr>
      </w:pPr>
      <w:r w:rsidRPr="009F37D6">
        <w:rPr>
          <w:kern w:val="2"/>
          <w:sz w:val="28"/>
          <w:szCs w:val="28"/>
          <w:lang w:eastAsia="ru-RU"/>
        </w:rPr>
        <w:t>________________________________________________</w:t>
      </w:r>
    </w:p>
    <w:p w:rsidR="00663D89" w:rsidRDefault="00663D89">
      <w:pPr>
        <w:pStyle w:val="a3"/>
        <w:tabs>
          <w:tab w:val="left" w:pos="8166"/>
        </w:tabs>
        <w:ind w:left="742"/>
        <w:jc w:val="both"/>
      </w:pPr>
    </w:p>
    <w:sectPr w:rsidR="00663D89" w:rsidSect="00F9466D">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7C" w:rsidRDefault="00C1317C" w:rsidP="00C1317C">
      <w:r>
        <w:separator/>
      </w:r>
    </w:p>
  </w:endnote>
  <w:endnote w:type="continuationSeparator" w:id="1">
    <w:p w:rsidR="00C1317C" w:rsidRDefault="00C1317C" w:rsidP="00C13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7C" w:rsidRDefault="00C1317C" w:rsidP="00C1317C">
      <w:r>
        <w:separator/>
      </w:r>
    </w:p>
  </w:footnote>
  <w:footnote w:type="continuationSeparator" w:id="1">
    <w:p w:rsidR="00C1317C" w:rsidRDefault="00C1317C" w:rsidP="00C131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143472"/>
      <w:docPartObj>
        <w:docPartGallery w:val="Page Numbers (Top of Page)"/>
        <w:docPartUnique/>
      </w:docPartObj>
    </w:sdtPr>
    <w:sdtContent>
      <w:p w:rsidR="002422EB" w:rsidRDefault="00C1317C">
        <w:pPr>
          <w:pStyle w:val="1"/>
          <w:jc w:val="center"/>
        </w:pPr>
        <w:r>
          <w:fldChar w:fldCharType="begin"/>
        </w:r>
        <w:r w:rsidR="002D5EC5">
          <w:instrText>PAGE   \* MERGEFORMAT</w:instrText>
        </w:r>
        <w:r>
          <w:fldChar w:fldCharType="separate"/>
        </w:r>
        <w:r w:rsidR="00A87B60">
          <w:rPr>
            <w:noProof/>
          </w:rPr>
          <w:t>9</w:t>
        </w:r>
        <w:r>
          <w:rPr>
            <w:noProof/>
          </w:rPr>
          <w:fldChar w:fldCharType="end"/>
        </w:r>
      </w:p>
    </w:sdtContent>
  </w:sdt>
  <w:p w:rsidR="002422EB" w:rsidRDefault="00A87B60">
    <w:pPr>
      <w:pStyle w:v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032599"/>
      <w:docPartObj>
        <w:docPartGallery w:val="Page Numbers (Top of Page)"/>
        <w:docPartUnique/>
      </w:docPartObj>
    </w:sdtPr>
    <w:sdtContent>
      <w:p w:rsidR="00F9466D" w:rsidRDefault="00C1317C">
        <w:pPr>
          <w:pStyle w:val="a8"/>
          <w:jc w:val="center"/>
        </w:pPr>
        <w:r>
          <w:fldChar w:fldCharType="begin"/>
        </w:r>
        <w:r w:rsidR="002D5EC5">
          <w:instrText>PAGE   \* MERGEFORMAT</w:instrText>
        </w:r>
        <w:r>
          <w:fldChar w:fldCharType="separate"/>
        </w:r>
        <w:r w:rsidR="00A87B60">
          <w:rPr>
            <w:noProof/>
          </w:rPr>
          <w:t>12</w:t>
        </w:r>
        <w:r>
          <w:fldChar w:fldCharType="end"/>
        </w:r>
      </w:p>
    </w:sdtContent>
  </w:sdt>
  <w:p w:rsidR="00F9466D" w:rsidRDefault="00A87B6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70BD"/>
    <w:multiLevelType w:val="hybridMultilevel"/>
    <w:tmpl w:val="ADECA166"/>
    <w:lvl w:ilvl="0" w:tplc="51EC5BE4">
      <w:start w:val="1"/>
      <w:numFmt w:val="decimal"/>
      <w:lvlText w:val="%1."/>
      <w:lvlJc w:val="left"/>
      <w:pPr>
        <w:ind w:left="742" w:hanging="281"/>
        <w:jc w:val="left"/>
      </w:pPr>
      <w:rPr>
        <w:rFonts w:ascii="Times New Roman" w:eastAsia="Times New Roman" w:hAnsi="Times New Roman" w:cs="Times New Roman" w:hint="default"/>
        <w:spacing w:val="0"/>
        <w:w w:val="100"/>
        <w:sz w:val="28"/>
        <w:szCs w:val="28"/>
        <w:lang w:val="ru-RU" w:eastAsia="en-US" w:bidi="ar-SA"/>
      </w:rPr>
    </w:lvl>
    <w:lvl w:ilvl="1" w:tplc="CCF805DA">
      <w:numFmt w:val="bullet"/>
      <w:lvlText w:val="•"/>
      <w:lvlJc w:val="left"/>
      <w:pPr>
        <w:ind w:left="1686" w:hanging="281"/>
      </w:pPr>
      <w:rPr>
        <w:rFonts w:hint="default"/>
        <w:lang w:val="ru-RU" w:eastAsia="en-US" w:bidi="ar-SA"/>
      </w:rPr>
    </w:lvl>
    <w:lvl w:ilvl="2" w:tplc="00029BEE">
      <w:numFmt w:val="bullet"/>
      <w:lvlText w:val="•"/>
      <w:lvlJc w:val="left"/>
      <w:pPr>
        <w:ind w:left="2633" w:hanging="281"/>
      </w:pPr>
      <w:rPr>
        <w:rFonts w:hint="default"/>
        <w:lang w:val="ru-RU" w:eastAsia="en-US" w:bidi="ar-SA"/>
      </w:rPr>
    </w:lvl>
    <w:lvl w:ilvl="3" w:tplc="65168972">
      <w:numFmt w:val="bullet"/>
      <w:lvlText w:val="•"/>
      <w:lvlJc w:val="left"/>
      <w:pPr>
        <w:ind w:left="3579" w:hanging="281"/>
      </w:pPr>
      <w:rPr>
        <w:rFonts w:hint="default"/>
        <w:lang w:val="ru-RU" w:eastAsia="en-US" w:bidi="ar-SA"/>
      </w:rPr>
    </w:lvl>
    <w:lvl w:ilvl="4" w:tplc="6992A080">
      <w:numFmt w:val="bullet"/>
      <w:lvlText w:val="•"/>
      <w:lvlJc w:val="left"/>
      <w:pPr>
        <w:ind w:left="4526" w:hanging="281"/>
      </w:pPr>
      <w:rPr>
        <w:rFonts w:hint="default"/>
        <w:lang w:val="ru-RU" w:eastAsia="en-US" w:bidi="ar-SA"/>
      </w:rPr>
    </w:lvl>
    <w:lvl w:ilvl="5" w:tplc="D020108A">
      <w:numFmt w:val="bullet"/>
      <w:lvlText w:val="•"/>
      <w:lvlJc w:val="left"/>
      <w:pPr>
        <w:ind w:left="5473" w:hanging="281"/>
      </w:pPr>
      <w:rPr>
        <w:rFonts w:hint="default"/>
        <w:lang w:val="ru-RU" w:eastAsia="en-US" w:bidi="ar-SA"/>
      </w:rPr>
    </w:lvl>
    <w:lvl w:ilvl="6" w:tplc="DF74E104">
      <w:numFmt w:val="bullet"/>
      <w:lvlText w:val="•"/>
      <w:lvlJc w:val="left"/>
      <w:pPr>
        <w:ind w:left="6419" w:hanging="281"/>
      </w:pPr>
      <w:rPr>
        <w:rFonts w:hint="default"/>
        <w:lang w:val="ru-RU" w:eastAsia="en-US" w:bidi="ar-SA"/>
      </w:rPr>
    </w:lvl>
    <w:lvl w:ilvl="7" w:tplc="06507EAC">
      <w:numFmt w:val="bullet"/>
      <w:lvlText w:val="•"/>
      <w:lvlJc w:val="left"/>
      <w:pPr>
        <w:ind w:left="7366" w:hanging="281"/>
      </w:pPr>
      <w:rPr>
        <w:rFonts w:hint="default"/>
        <w:lang w:val="ru-RU" w:eastAsia="en-US" w:bidi="ar-SA"/>
      </w:rPr>
    </w:lvl>
    <w:lvl w:ilvl="8" w:tplc="00E80418">
      <w:numFmt w:val="bullet"/>
      <w:lvlText w:val="•"/>
      <w:lvlJc w:val="left"/>
      <w:pPr>
        <w:ind w:left="8313" w:hanging="28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CE41C7"/>
    <w:rsid w:val="002D5EC5"/>
    <w:rsid w:val="004A1781"/>
    <w:rsid w:val="005D5CAA"/>
    <w:rsid w:val="00663D89"/>
    <w:rsid w:val="009F37D6"/>
    <w:rsid w:val="00A87B60"/>
    <w:rsid w:val="00C1317C"/>
    <w:rsid w:val="00CE41C7"/>
    <w:rsid w:val="00D76F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317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317C"/>
    <w:tblPr>
      <w:tblInd w:w="0" w:type="dxa"/>
      <w:tblCellMar>
        <w:top w:w="0" w:type="dxa"/>
        <w:left w:w="0" w:type="dxa"/>
        <w:bottom w:w="0" w:type="dxa"/>
        <w:right w:w="0" w:type="dxa"/>
      </w:tblCellMar>
    </w:tblPr>
  </w:style>
  <w:style w:type="paragraph" w:styleId="a3">
    <w:name w:val="Body Text"/>
    <w:basedOn w:val="a"/>
    <w:uiPriority w:val="1"/>
    <w:qFormat/>
    <w:rsid w:val="00C1317C"/>
    <w:rPr>
      <w:sz w:val="28"/>
      <w:szCs w:val="28"/>
    </w:rPr>
  </w:style>
  <w:style w:type="paragraph" w:styleId="a4">
    <w:name w:val="Title"/>
    <w:basedOn w:val="a"/>
    <w:uiPriority w:val="1"/>
    <w:qFormat/>
    <w:rsid w:val="00C1317C"/>
    <w:pPr>
      <w:spacing w:before="220"/>
      <w:ind w:left="3152" w:right="2520"/>
      <w:jc w:val="center"/>
    </w:pPr>
    <w:rPr>
      <w:b/>
      <w:bCs/>
      <w:sz w:val="36"/>
      <w:szCs w:val="36"/>
    </w:rPr>
  </w:style>
  <w:style w:type="paragraph" w:styleId="a5">
    <w:name w:val="List Paragraph"/>
    <w:basedOn w:val="a"/>
    <w:uiPriority w:val="1"/>
    <w:qFormat/>
    <w:rsid w:val="00C1317C"/>
    <w:pPr>
      <w:ind w:left="742" w:right="103" w:firstLine="707"/>
      <w:jc w:val="both"/>
    </w:pPr>
  </w:style>
  <w:style w:type="paragraph" w:customStyle="1" w:styleId="TableParagraph">
    <w:name w:val="Table Paragraph"/>
    <w:basedOn w:val="a"/>
    <w:uiPriority w:val="1"/>
    <w:qFormat/>
    <w:rsid w:val="00C1317C"/>
  </w:style>
  <w:style w:type="paragraph" w:styleId="a6">
    <w:name w:val="Balloon Text"/>
    <w:basedOn w:val="a"/>
    <w:link w:val="a7"/>
    <w:uiPriority w:val="99"/>
    <w:semiHidden/>
    <w:unhideWhenUsed/>
    <w:rsid w:val="00663D89"/>
    <w:rPr>
      <w:rFonts w:ascii="Tahoma" w:hAnsi="Tahoma" w:cs="Tahoma"/>
      <w:sz w:val="16"/>
      <w:szCs w:val="16"/>
    </w:rPr>
  </w:style>
  <w:style w:type="character" w:customStyle="1" w:styleId="a7">
    <w:name w:val="Текст выноски Знак"/>
    <w:basedOn w:val="a0"/>
    <w:link w:val="a6"/>
    <w:uiPriority w:val="99"/>
    <w:semiHidden/>
    <w:rsid w:val="00663D89"/>
    <w:rPr>
      <w:rFonts w:ascii="Tahoma" w:eastAsia="Times New Roman" w:hAnsi="Tahoma" w:cs="Tahoma"/>
      <w:sz w:val="16"/>
      <w:szCs w:val="16"/>
      <w:lang w:val="ru-RU"/>
    </w:rPr>
  </w:style>
  <w:style w:type="paragraph" w:customStyle="1" w:styleId="1">
    <w:name w:val="Верхний колонтитул1"/>
    <w:basedOn w:val="a"/>
    <w:next w:val="a8"/>
    <w:link w:val="a9"/>
    <w:uiPriority w:val="99"/>
    <w:unhideWhenUsed/>
    <w:rsid w:val="00663D89"/>
    <w:pPr>
      <w:widowControl/>
      <w:tabs>
        <w:tab w:val="center" w:pos="4677"/>
        <w:tab w:val="right" w:pos="9355"/>
      </w:tabs>
      <w:autoSpaceDE/>
      <w:autoSpaceDN/>
    </w:pPr>
    <w:rPr>
      <w:rFonts w:asciiTheme="minorHAnsi" w:eastAsiaTheme="minorHAnsi" w:hAnsiTheme="minorHAnsi" w:cstheme="minorBidi"/>
      <w:lang w:val="en-US"/>
    </w:rPr>
  </w:style>
  <w:style w:type="character" w:customStyle="1" w:styleId="a9">
    <w:name w:val="Верхний колонтитул Знак"/>
    <w:basedOn w:val="a0"/>
    <w:link w:val="1"/>
    <w:uiPriority w:val="99"/>
    <w:rsid w:val="00663D89"/>
  </w:style>
  <w:style w:type="paragraph" w:styleId="a8">
    <w:name w:val="header"/>
    <w:basedOn w:val="a"/>
    <w:link w:val="10"/>
    <w:uiPriority w:val="99"/>
    <w:semiHidden/>
    <w:unhideWhenUsed/>
    <w:rsid w:val="00663D89"/>
    <w:pPr>
      <w:tabs>
        <w:tab w:val="center" w:pos="4677"/>
        <w:tab w:val="right" w:pos="9355"/>
      </w:tabs>
    </w:pPr>
  </w:style>
  <w:style w:type="character" w:customStyle="1" w:styleId="10">
    <w:name w:val="Верхний колонтитул Знак1"/>
    <w:basedOn w:val="a0"/>
    <w:link w:val="a8"/>
    <w:uiPriority w:val="99"/>
    <w:semiHidden/>
    <w:rsid w:val="00663D8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220"/>
      <w:ind w:left="3152" w:right="2520"/>
      <w:jc w:val="center"/>
    </w:pPr>
    <w:rPr>
      <w:b/>
      <w:bCs/>
      <w:sz w:val="36"/>
      <w:szCs w:val="36"/>
    </w:rPr>
  </w:style>
  <w:style w:type="paragraph" w:styleId="a5">
    <w:name w:val="List Paragraph"/>
    <w:basedOn w:val="a"/>
    <w:uiPriority w:val="1"/>
    <w:qFormat/>
    <w:pPr>
      <w:ind w:left="742" w:right="103" w:firstLine="707"/>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63D89"/>
    <w:rPr>
      <w:rFonts w:ascii="Tahoma" w:hAnsi="Tahoma" w:cs="Tahoma"/>
      <w:sz w:val="16"/>
      <w:szCs w:val="16"/>
    </w:rPr>
  </w:style>
  <w:style w:type="character" w:customStyle="1" w:styleId="a7">
    <w:name w:val="Текст выноски Знак"/>
    <w:basedOn w:val="a0"/>
    <w:link w:val="a6"/>
    <w:uiPriority w:val="99"/>
    <w:semiHidden/>
    <w:rsid w:val="00663D89"/>
    <w:rPr>
      <w:rFonts w:ascii="Tahoma" w:eastAsia="Times New Roman" w:hAnsi="Tahoma" w:cs="Tahoma"/>
      <w:sz w:val="16"/>
      <w:szCs w:val="16"/>
      <w:lang w:val="ru-RU"/>
    </w:rPr>
  </w:style>
  <w:style w:type="paragraph" w:customStyle="1" w:styleId="1">
    <w:name w:val="Верхний колонтитул1"/>
    <w:basedOn w:val="a"/>
    <w:next w:val="a8"/>
    <w:link w:val="a9"/>
    <w:uiPriority w:val="99"/>
    <w:unhideWhenUsed/>
    <w:rsid w:val="00663D89"/>
    <w:pPr>
      <w:widowControl/>
      <w:tabs>
        <w:tab w:val="center" w:pos="4677"/>
        <w:tab w:val="right" w:pos="9355"/>
      </w:tabs>
      <w:autoSpaceDE/>
      <w:autoSpaceDN/>
    </w:pPr>
    <w:rPr>
      <w:rFonts w:asciiTheme="minorHAnsi" w:eastAsiaTheme="minorHAnsi" w:hAnsiTheme="minorHAnsi" w:cstheme="minorBidi"/>
      <w:lang w:val="en-US"/>
    </w:rPr>
  </w:style>
  <w:style w:type="character" w:customStyle="1" w:styleId="a9">
    <w:name w:val="Верхний колонтитул Знак"/>
    <w:basedOn w:val="a0"/>
    <w:link w:val="1"/>
    <w:uiPriority w:val="99"/>
    <w:rsid w:val="00663D89"/>
  </w:style>
  <w:style w:type="paragraph" w:styleId="a8">
    <w:name w:val="header"/>
    <w:basedOn w:val="a"/>
    <w:link w:val="10"/>
    <w:uiPriority w:val="99"/>
    <w:semiHidden/>
    <w:unhideWhenUsed/>
    <w:rsid w:val="00663D89"/>
    <w:pPr>
      <w:tabs>
        <w:tab w:val="center" w:pos="4677"/>
        <w:tab w:val="right" w:pos="9355"/>
      </w:tabs>
    </w:pPr>
  </w:style>
  <w:style w:type="character" w:customStyle="1" w:styleId="10">
    <w:name w:val="Верхний колонтитул Знак1"/>
    <w:basedOn w:val="a0"/>
    <w:link w:val="a8"/>
    <w:uiPriority w:val="99"/>
    <w:semiHidden/>
    <w:rsid w:val="00663D89"/>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311926747E45A5E7E3D82FD8B49F273FC69FB7940638083D374A75C3DD9605B5C4E66F340FEA3961FC50Cn7S9M"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D7311926747E45A5E7E3D82FD8B49F273FA64FD7B4C32D7818221A95935893A4B580730FF5DFFBA881ADB0C7A93n2S0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3096</Words>
  <Characters>17651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LSV</cp:lastModifiedBy>
  <cp:revision>4</cp:revision>
  <dcterms:created xsi:type="dcterms:W3CDTF">2023-09-19T10:35:00Z</dcterms:created>
  <dcterms:modified xsi:type="dcterms:W3CDTF">2023-09-21T07:34:00Z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2016</vt:lpwstr>
  </property>
  <property fmtid="{D5CDD505-2E9C-101B-9397-08002B2CF9AE}" pid="4" name="LastSaved">
    <vt:filetime>2023-09-19T00:00:00Z</vt:filetime>
  </property>
</Properties>
</file>