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F7B52EB" wp14:editId="7928D789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373B90" w:rsidRDefault="009934E4" w:rsidP="00D633AD">
      <w:pPr>
        <w:spacing w:line="276" w:lineRule="auto"/>
        <w:rPr>
          <w:sz w:val="26"/>
          <w:szCs w:val="26"/>
        </w:rPr>
      </w:pPr>
      <w:r w:rsidRPr="00373B90">
        <w:rPr>
          <w:sz w:val="26"/>
          <w:szCs w:val="26"/>
        </w:rPr>
        <w:t xml:space="preserve">от   </w:t>
      </w:r>
      <w:r w:rsidR="002A0BC5">
        <w:rPr>
          <w:sz w:val="26"/>
          <w:szCs w:val="26"/>
        </w:rPr>
        <w:t>20.11.2024</w:t>
      </w:r>
      <w:r w:rsidRPr="00373B90">
        <w:rPr>
          <w:sz w:val="26"/>
          <w:szCs w:val="26"/>
        </w:rPr>
        <w:t xml:space="preserve">   </w:t>
      </w:r>
      <w:r w:rsidR="002A0BC5">
        <w:rPr>
          <w:sz w:val="26"/>
          <w:szCs w:val="26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373B90">
        <w:rPr>
          <w:sz w:val="26"/>
          <w:szCs w:val="26"/>
        </w:rPr>
        <w:t>№</w:t>
      </w:r>
      <w:r w:rsidR="00921CD8" w:rsidRPr="00373B90">
        <w:rPr>
          <w:sz w:val="26"/>
          <w:szCs w:val="26"/>
        </w:rPr>
        <w:t xml:space="preserve"> </w:t>
      </w:r>
      <w:r w:rsidR="002A0BC5">
        <w:rPr>
          <w:sz w:val="26"/>
          <w:szCs w:val="26"/>
        </w:rPr>
        <w:t>4208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F40915" w:rsidRPr="00080772" w:rsidRDefault="00F40915" w:rsidP="00F40915">
      <w:pPr>
        <w:spacing w:after="200" w:line="276" w:lineRule="auto"/>
        <w:ind w:left="384" w:firstLine="616"/>
        <w:jc w:val="center"/>
        <w:rPr>
          <w:b/>
          <w:sz w:val="26"/>
          <w:szCs w:val="26"/>
        </w:rPr>
      </w:pPr>
      <w:r w:rsidRPr="00080772">
        <w:rPr>
          <w:b/>
          <w:color w:val="000000"/>
          <w:sz w:val="26"/>
          <w:szCs w:val="26"/>
        </w:rPr>
        <w:t xml:space="preserve">«О внесении изменений в постановление администрации Володарского муниципального </w:t>
      </w:r>
      <w:r w:rsidRPr="00080772">
        <w:rPr>
          <w:b/>
          <w:bCs/>
          <w:color w:val="000000"/>
          <w:sz w:val="26"/>
          <w:szCs w:val="26"/>
        </w:rPr>
        <w:t>округа</w:t>
      </w:r>
      <w:r w:rsidRPr="00080772">
        <w:rPr>
          <w:b/>
          <w:color w:val="000000"/>
          <w:sz w:val="26"/>
          <w:szCs w:val="26"/>
        </w:rPr>
        <w:t xml:space="preserve"> от </w:t>
      </w:r>
      <w:r w:rsidR="00BE4B56" w:rsidRPr="00080772">
        <w:rPr>
          <w:b/>
          <w:color w:val="000000"/>
          <w:sz w:val="26"/>
          <w:szCs w:val="26"/>
        </w:rPr>
        <w:t>14</w:t>
      </w:r>
      <w:r w:rsidRPr="00080772">
        <w:rPr>
          <w:b/>
          <w:color w:val="000000"/>
          <w:sz w:val="26"/>
          <w:szCs w:val="26"/>
        </w:rPr>
        <w:t>.</w:t>
      </w:r>
      <w:r w:rsidR="00BE4B56" w:rsidRPr="00080772">
        <w:rPr>
          <w:b/>
          <w:color w:val="000000"/>
          <w:sz w:val="26"/>
          <w:szCs w:val="26"/>
        </w:rPr>
        <w:t>12</w:t>
      </w:r>
      <w:r w:rsidRPr="00080772">
        <w:rPr>
          <w:b/>
          <w:color w:val="000000"/>
          <w:sz w:val="26"/>
          <w:szCs w:val="26"/>
        </w:rPr>
        <w:t>.202</w:t>
      </w:r>
      <w:r w:rsidRPr="00080772">
        <w:rPr>
          <w:b/>
          <w:bCs/>
          <w:color w:val="000000"/>
          <w:sz w:val="26"/>
          <w:szCs w:val="26"/>
        </w:rPr>
        <w:t>3</w:t>
      </w:r>
      <w:r w:rsidRPr="00080772">
        <w:rPr>
          <w:b/>
          <w:color w:val="000000"/>
          <w:sz w:val="26"/>
          <w:szCs w:val="26"/>
        </w:rPr>
        <w:t xml:space="preserve">г. № </w:t>
      </w:r>
      <w:r w:rsidR="00BE4B56" w:rsidRPr="00080772">
        <w:rPr>
          <w:b/>
          <w:color w:val="000000"/>
          <w:sz w:val="26"/>
          <w:szCs w:val="26"/>
        </w:rPr>
        <w:t>4213</w:t>
      </w:r>
      <w:r w:rsidRPr="00080772">
        <w:rPr>
          <w:b/>
          <w:color w:val="000000"/>
          <w:sz w:val="26"/>
          <w:szCs w:val="26"/>
        </w:rPr>
        <w:t xml:space="preserve"> «</w:t>
      </w:r>
      <w:r w:rsidRPr="00080772">
        <w:rPr>
          <w:b/>
          <w:sz w:val="26"/>
          <w:szCs w:val="26"/>
        </w:rPr>
        <w:t xml:space="preserve">Об утверждении </w:t>
      </w:r>
      <w:r w:rsidR="00BE4B56" w:rsidRPr="00080772">
        <w:rPr>
          <w:b/>
          <w:sz w:val="26"/>
          <w:szCs w:val="26"/>
        </w:rPr>
        <w:t>Правил разработки и утверждения административных регламентов предоставления муниципальных услуг</w:t>
      </w:r>
      <w:r w:rsidRPr="00080772">
        <w:rPr>
          <w:b/>
          <w:spacing w:val="-2"/>
          <w:sz w:val="26"/>
          <w:szCs w:val="26"/>
        </w:rPr>
        <w:t>»</w:t>
      </w:r>
    </w:p>
    <w:p w:rsidR="009934E4" w:rsidRPr="00BE4B56" w:rsidRDefault="005D67B5" w:rsidP="00BE4B56">
      <w:pPr>
        <w:spacing w:line="276" w:lineRule="auto"/>
        <w:ind w:firstLine="386"/>
        <w:jc w:val="both"/>
        <w:rPr>
          <w:b/>
          <w:bCs/>
        </w:rPr>
      </w:pPr>
      <w:r w:rsidRPr="00BE4B56">
        <w:t xml:space="preserve">В соответствии с </w:t>
      </w:r>
      <w:r w:rsidR="00BE4B56" w:rsidRPr="00BE4B56">
        <w:rPr>
          <w:shd w:val="clear" w:color="auto" w:fill="FFFFFF"/>
        </w:rPr>
        <w:t>Постановлением Правительства Российской Федерации от 19 февраля 2024 г. № 186 «О внесении изменений в некоторые акты Правительства Российской Федерации», от 25 апреля 2024 г. № 540 «О внесении изменений в некоторые акты Правительства Российской Федерации»</w:t>
      </w:r>
      <w:r w:rsidR="00B20888" w:rsidRPr="00BE4B56">
        <w:t>,</w:t>
      </w:r>
      <w:r w:rsidR="00BD1DCA" w:rsidRPr="00BE4B56">
        <w:t xml:space="preserve"> </w:t>
      </w:r>
      <w:r w:rsidR="009934E4" w:rsidRPr="00BE4B56">
        <w:t xml:space="preserve">администрация Володарского муниципального округа </w:t>
      </w:r>
      <w:r w:rsidR="009934E4" w:rsidRPr="00BE4B56">
        <w:rPr>
          <w:b/>
          <w:bCs/>
        </w:rPr>
        <w:t>постановляет:</w:t>
      </w:r>
    </w:p>
    <w:p w:rsidR="000837A8" w:rsidRPr="00834AB0" w:rsidRDefault="005E23B2" w:rsidP="00373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1.</w:t>
      </w:r>
      <w:r w:rsidR="00834AB0" w:rsidRPr="00834AB0">
        <w:rPr>
          <w:rFonts w:ascii="Times New Roman" w:hAnsi="Times New Roman" w:cs="Times New Roman"/>
          <w:sz w:val="24"/>
          <w:szCs w:val="24"/>
        </w:rPr>
        <w:t xml:space="preserve"> </w:t>
      </w:r>
      <w:r w:rsidR="000837A8" w:rsidRPr="00834AB0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Володарского муниципального округа от </w:t>
      </w:r>
      <w:r w:rsidR="00BE4B56" w:rsidRPr="00834AB0">
        <w:rPr>
          <w:rFonts w:ascii="Times New Roman" w:hAnsi="Times New Roman" w:cs="Times New Roman"/>
          <w:sz w:val="24"/>
          <w:szCs w:val="24"/>
        </w:rPr>
        <w:t>14</w:t>
      </w:r>
      <w:r w:rsidR="00F40915" w:rsidRPr="00834AB0">
        <w:rPr>
          <w:rFonts w:ascii="Times New Roman" w:hAnsi="Times New Roman" w:cs="Times New Roman"/>
          <w:sz w:val="24"/>
          <w:szCs w:val="24"/>
        </w:rPr>
        <w:t>.</w:t>
      </w:r>
      <w:r w:rsidR="00BE4B56" w:rsidRPr="00834AB0">
        <w:rPr>
          <w:rFonts w:ascii="Times New Roman" w:hAnsi="Times New Roman" w:cs="Times New Roman"/>
          <w:sz w:val="24"/>
          <w:szCs w:val="24"/>
        </w:rPr>
        <w:t>12</w:t>
      </w:r>
      <w:r w:rsidR="00F40915" w:rsidRPr="00834AB0">
        <w:rPr>
          <w:rFonts w:ascii="Times New Roman" w:hAnsi="Times New Roman" w:cs="Times New Roman"/>
          <w:sz w:val="24"/>
          <w:szCs w:val="24"/>
        </w:rPr>
        <w:t xml:space="preserve">.2023г. № </w:t>
      </w:r>
      <w:r w:rsidR="00BE4B56" w:rsidRPr="00834AB0">
        <w:rPr>
          <w:rFonts w:ascii="Times New Roman" w:hAnsi="Times New Roman" w:cs="Times New Roman"/>
          <w:sz w:val="24"/>
          <w:szCs w:val="24"/>
        </w:rPr>
        <w:t>4213</w:t>
      </w:r>
      <w:r w:rsidR="00F40915" w:rsidRPr="00834AB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BE4B56" w:rsidRPr="00834AB0">
        <w:rPr>
          <w:rFonts w:ascii="Times New Roman" w:hAnsi="Times New Roman" w:cs="Times New Roman"/>
          <w:sz w:val="24"/>
          <w:szCs w:val="24"/>
        </w:rPr>
        <w:t>Правил разработки и утверждения административных регламентов предоставления муниципальных услуг</w:t>
      </w:r>
      <w:r w:rsidR="00F40915" w:rsidRPr="00834AB0">
        <w:rPr>
          <w:rFonts w:ascii="Times New Roman" w:hAnsi="Times New Roman" w:cs="Times New Roman"/>
          <w:sz w:val="24"/>
          <w:szCs w:val="24"/>
        </w:rPr>
        <w:t>»</w:t>
      </w:r>
      <w:r w:rsidR="000837A8" w:rsidRPr="00834AB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B55C0A" w:rsidRPr="00834AB0" w:rsidRDefault="000837A8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 xml:space="preserve">1.1. </w:t>
      </w:r>
      <w:r w:rsidR="0000650D" w:rsidRPr="00834AB0">
        <w:rPr>
          <w:rFonts w:ascii="Times New Roman" w:hAnsi="Times New Roman" w:cs="Times New Roman"/>
          <w:sz w:val="24"/>
          <w:szCs w:val="24"/>
        </w:rPr>
        <w:t>абзац 1 п</w:t>
      </w:r>
      <w:r w:rsidR="00DB695D" w:rsidRPr="00834AB0">
        <w:rPr>
          <w:rFonts w:ascii="Times New Roman" w:hAnsi="Times New Roman" w:cs="Times New Roman"/>
          <w:sz w:val="24"/>
          <w:szCs w:val="24"/>
        </w:rPr>
        <w:t>ункт</w:t>
      </w:r>
      <w:r w:rsidR="0000650D" w:rsidRPr="00834AB0">
        <w:rPr>
          <w:rFonts w:ascii="Times New Roman" w:hAnsi="Times New Roman" w:cs="Times New Roman"/>
          <w:sz w:val="24"/>
          <w:szCs w:val="24"/>
        </w:rPr>
        <w:t>а 1.3 изложить в следующей редакции</w:t>
      </w:r>
      <w:r w:rsidR="000927D2" w:rsidRPr="00834AB0">
        <w:rPr>
          <w:rFonts w:ascii="Times New Roman" w:hAnsi="Times New Roman" w:cs="Times New Roman"/>
          <w:sz w:val="24"/>
          <w:szCs w:val="24"/>
        </w:rPr>
        <w:t>:</w:t>
      </w:r>
    </w:p>
    <w:p w:rsidR="000179AE" w:rsidRPr="00834AB0" w:rsidRDefault="00BB069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«</w:t>
      </w:r>
      <w:r w:rsidR="0000650D" w:rsidRPr="00834AB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00650D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 w:rsidR="00B7711F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</w:t>
      </w:r>
      <w:r w:rsidR="0000650D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услуги (при его наличии) после публикации сведений о </w:t>
      </w:r>
      <w:r w:rsidR="00B7711F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</w:t>
      </w:r>
      <w:r w:rsidR="0000650D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услуге в федеральной государс</w:t>
      </w:r>
      <w:r w:rsidR="00623AB9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твенной информационной системе «</w:t>
      </w:r>
      <w:r w:rsidR="0000650D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реестр государственных и муниципальных услуг (функций)</w:t>
      </w:r>
      <w:r w:rsidR="00623AB9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0650D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- реестр услуг)</w:t>
      </w:r>
      <w:r w:rsidR="000837A8" w:rsidRPr="00834AB0">
        <w:rPr>
          <w:rFonts w:ascii="Times New Roman" w:hAnsi="Times New Roman" w:cs="Times New Roman"/>
          <w:sz w:val="24"/>
          <w:szCs w:val="24"/>
        </w:rPr>
        <w:t>.</w:t>
      </w:r>
      <w:r w:rsidR="00834AB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1D1734" w:rsidRPr="00834AB0" w:rsidRDefault="000837A8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 xml:space="preserve">1.2. </w:t>
      </w:r>
      <w:r w:rsidR="001D1734" w:rsidRPr="00834AB0">
        <w:rPr>
          <w:rFonts w:ascii="Times New Roman" w:hAnsi="Times New Roman" w:cs="Times New Roman"/>
          <w:sz w:val="24"/>
          <w:szCs w:val="24"/>
        </w:rPr>
        <w:t>пункт 1.4 изложить в следующей редакции</w:t>
      </w:r>
      <w:r w:rsidR="00620970" w:rsidRPr="00834AB0">
        <w:rPr>
          <w:rFonts w:ascii="Times New Roman" w:hAnsi="Times New Roman" w:cs="Times New Roman"/>
          <w:sz w:val="24"/>
          <w:szCs w:val="24"/>
        </w:rPr>
        <w:t>:</w:t>
      </w:r>
    </w:p>
    <w:p w:rsidR="000837A8" w:rsidRPr="00834AB0" w:rsidRDefault="001D1734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«1.4. Разработка, согласование, проведение экспертизы и утверждение проектов административных регламентов осуществляются </w:t>
      </w:r>
      <w:r w:rsidR="00620970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</w:t>
      </w:r>
      <w:r w:rsidR="00834AB0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бумажном носителе и (или) в системе электронного документооборота с использованием электронной подписи в органах исполнительной власти Нижегородской области</w:t>
      </w:r>
      <w:proofErr w:type="gramStart"/>
      <w:r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proofErr w:type="gramEnd"/>
    </w:p>
    <w:p w:rsidR="00623AB9" w:rsidRPr="00834AB0" w:rsidRDefault="00620970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623AB9"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дополнить пунктом 1.4.1 следующего содержания:</w:t>
      </w:r>
    </w:p>
    <w:p w:rsidR="00623AB9" w:rsidRPr="00834AB0" w:rsidRDefault="00623AB9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«1.4.1. Разработка административных регламентов включает следующие этапы:</w:t>
      </w:r>
    </w:p>
    <w:p w:rsidR="00623AB9" w:rsidRPr="00834AB0" w:rsidRDefault="00623AB9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а) внесение в реестр услуг администрацией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623AB9" w:rsidRPr="00834AB0" w:rsidRDefault="00623AB9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б) преобразование сведений, указанных в </w:t>
      </w:r>
      <w:hyperlink r:id="rId7" w:anchor="/document/401535834/entry/3020" w:history="1">
        <w:r w:rsidRPr="00834AB0">
          <w:rPr>
            <w:rStyle w:val="a6"/>
            <w:color w:val="auto"/>
            <w:u w:val="none"/>
          </w:rPr>
          <w:t>подпункте «а</w:t>
        </w:r>
      </w:hyperlink>
      <w:r w:rsidRPr="00834AB0">
        <w:t>» настоящего пункта, в машиночитаемый вид в соответствии с требованиями, предусмотренными </w:t>
      </w:r>
      <w:hyperlink r:id="rId8" w:anchor="/document/12177515/entry/123" w:history="1">
        <w:r w:rsidRPr="00834AB0">
          <w:rPr>
            <w:rStyle w:val="a6"/>
            <w:color w:val="auto"/>
            <w:u w:val="none"/>
          </w:rPr>
          <w:t>частью 3 статьи 12</w:t>
        </w:r>
      </w:hyperlink>
      <w:r w:rsidRPr="00834AB0">
        <w:t> Федерального закона «Об организации предоставления государственных и муниципальных услуг»;</w:t>
      </w:r>
    </w:p>
    <w:p w:rsidR="00623AB9" w:rsidRPr="00834AB0" w:rsidRDefault="00623AB9" w:rsidP="009F7400">
      <w:r w:rsidRPr="00834AB0">
        <w:t>в) автоматическое формирование из сведений, указанных в </w:t>
      </w:r>
      <w:hyperlink r:id="rId9" w:anchor="/document/401535834/entry/3021" w:history="1">
        <w:r w:rsidRPr="00834AB0">
          <w:rPr>
            <w:rStyle w:val="a6"/>
            <w:color w:val="auto"/>
            <w:u w:val="none"/>
          </w:rPr>
          <w:t>подпункте «б</w:t>
        </w:r>
      </w:hyperlink>
      <w:r w:rsidRPr="00834AB0">
        <w:t>»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10" w:anchor="/document/401535834/entry/3017" w:history="1">
        <w:r w:rsidRPr="009F7400">
          <w:rPr>
            <w:rStyle w:val="a6"/>
            <w:color w:val="auto"/>
            <w:u w:val="none"/>
          </w:rPr>
          <w:t xml:space="preserve">разделом </w:t>
        </w:r>
      </w:hyperlink>
      <w:r w:rsidR="009F7400" w:rsidRPr="009F7400">
        <w:t>2</w:t>
      </w:r>
      <w:r w:rsidRPr="009F7400">
        <w:t> </w:t>
      </w:r>
      <w:r w:rsidRPr="00834AB0">
        <w:t>настоящих Правил;</w:t>
      </w:r>
    </w:p>
    <w:p w:rsidR="00623AB9" w:rsidRPr="00834AB0" w:rsidRDefault="00623AB9" w:rsidP="00834AB0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proofErr w:type="gramStart"/>
      <w:r w:rsidRPr="00834AB0">
        <w:rPr>
          <w:shd w:val="clear" w:color="auto" w:fill="FFFFFF"/>
        </w:rPr>
        <w:lastRenderedPageBreak/>
        <w:t>г) анализ, доработка (при необходимости) администрацией проекта административного регламента, сформированного в соответствии с </w:t>
      </w:r>
      <w:hyperlink r:id="rId11" w:anchor="/document/401535834/entry/3022" w:history="1">
        <w:r w:rsidRPr="00834AB0">
          <w:rPr>
            <w:rStyle w:val="a6"/>
            <w:color w:val="auto"/>
            <w:u w:val="none"/>
            <w:shd w:val="clear" w:color="auto" w:fill="FFFFFF"/>
          </w:rPr>
          <w:t>подпунктом «в</w:t>
        </w:r>
      </w:hyperlink>
      <w:r w:rsidRPr="00834AB0">
        <w:t>»</w:t>
      </w:r>
      <w:r w:rsidRPr="00834AB0">
        <w:rPr>
          <w:shd w:val="clear" w:color="auto" w:fill="FFFFFF"/>
        </w:rPr>
        <w:t> настоящего пункта, и его загрузка в реестр услуг;</w:t>
      </w:r>
      <w:proofErr w:type="gramEnd"/>
    </w:p>
    <w:p w:rsidR="00623AB9" w:rsidRPr="00834AB0" w:rsidRDefault="00623AB9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rPr>
          <w:shd w:val="clear" w:color="auto" w:fill="FFFFFF"/>
        </w:rPr>
        <w:t>д) проведение в отношении проекта административного регламента, сформированного в соответствии с </w:t>
      </w:r>
      <w:hyperlink r:id="rId12" w:anchor="/document/401535834/entry/10054" w:history="1">
        <w:r w:rsidRPr="00834AB0">
          <w:rPr>
            <w:rStyle w:val="a6"/>
            <w:color w:val="auto"/>
            <w:u w:val="none"/>
            <w:shd w:val="clear" w:color="auto" w:fill="FFFFFF"/>
          </w:rPr>
          <w:t>подпунктом «</w:t>
        </w:r>
        <w:proofErr w:type="gramStart"/>
        <w:r w:rsidRPr="00834AB0">
          <w:rPr>
            <w:rStyle w:val="a6"/>
            <w:color w:val="auto"/>
            <w:u w:val="none"/>
            <w:shd w:val="clear" w:color="auto" w:fill="FFFFFF"/>
          </w:rPr>
          <w:t>г</w:t>
        </w:r>
        <w:proofErr w:type="gramEnd"/>
      </w:hyperlink>
      <w:r w:rsidRPr="00834AB0">
        <w:t>»</w:t>
      </w:r>
      <w:r w:rsidRPr="00834AB0">
        <w:rPr>
          <w:shd w:val="clear" w:color="auto" w:fill="FFFFFF"/>
        </w:rPr>
        <w:t> настоящего пункта, процедур, предусмотренных </w:t>
      </w:r>
      <w:hyperlink r:id="rId13" w:anchor="/document/401535834/entry/3018" w:history="1">
        <w:r w:rsidRPr="003D1D66">
          <w:rPr>
            <w:rStyle w:val="a6"/>
            <w:color w:val="auto"/>
            <w:u w:val="none"/>
            <w:shd w:val="clear" w:color="auto" w:fill="FFFFFF"/>
          </w:rPr>
          <w:t>раздел</w:t>
        </w:r>
        <w:r w:rsidR="003D1D66" w:rsidRPr="003D1D66">
          <w:rPr>
            <w:rStyle w:val="a6"/>
            <w:color w:val="auto"/>
            <w:u w:val="none"/>
            <w:shd w:val="clear" w:color="auto" w:fill="FFFFFF"/>
          </w:rPr>
          <w:t>ом 3</w:t>
        </w:r>
      </w:hyperlink>
      <w:r w:rsidRPr="003D1D66">
        <w:rPr>
          <w:shd w:val="clear" w:color="auto" w:fill="FFFFFF"/>
        </w:rPr>
        <w:t> н</w:t>
      </w:r>
      <w:r w:rsidRPr="00834AB0">
        <w:rPr>
          <w:shd w:val="clear" w:color="auto" w:fill="FFFFFF"/>
        </w:rPr>
        <w:t>астоящих Правил.»</w:t>
      </w:r>
      <w:r w:rsidR="00834AB0">
        <w:rPr>
          <w:shd w:val="clear" w:color="auto" w:fill="FFFFFF"/>
        </w:rPr>
        <w:t>;</w:t>
      </w:r>
    </w:p>
    <w:p w:rsidR="00620970" w:rsidRPr="00235AD2" w:rsidRDefault="00623AB9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620970" w:rsidRPr="00235AD2">
        <w:rPr>
          <w:rFonts w:ascii="Times New Roman" w:hAnsi="Times New Roman" w:cs="Times New Roman"/>
          <w:sz w:val="24"/>
          <w:szCs w:val="24"/>
        </w:rPr>
        <w:t>пункт 1.5 изменить и изложить в следующей редакции:</w:t>
      </w:r>
    </w:p>
    <w:p w:rsidR="00620970" w:rsidRPr="00235AD2" w:rsidRDefault="00620970" w:rsidP="00834A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AD2">
        <w:rPr>
          <w:rFonts w:ascii="Times New Roman" w:hAnsi="Times New Roman" w:cs="Times New Roman"/>
          <w:sz w:val="24"/>
          <w:szCs w:val="24"/>
        </w:rPr>
        <w:t xml:space="preserve">«1.5. Сведения о муниципальной услуге должны быть достаточны </w:t>
      </w:r>
      <w:proofErr w:type="gramStart"/>
      <w:r w:rsidRPr="00235AD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35AD2">
        <w:rPr>
          <w:rFonts w:ascii="Times New Roman" w:hAnsi="Times New Roman" w:cs="Times New Roman"/>
          <w:sz w:val="24"/>
          <w:szCs w:val="24"/>
        </w:rPr>
        <w:t>:</w:t>
      </w:r>
    </w:p>
    <w:p w:rsidR="00620970" w:rsidRPr="00235AD2" w:rsidRDefault="00620970" w:rsidP="006209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D2">
        <w:rPr>
          <w:rFonts w:ascii="Times New Roman" w:hAnsi="Times New Roman" w:cs="Times New Roman"/>
          <w:sz w:val="24"/>
          <w:szCs w:val="24"/>
        </w:rPr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620970" w:rsidRPr="00235AD2" w:rsidRDefault="00620970" w:rsidP="006209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D2">
        <w:rPr>
          <w:rFonts w:ascii="Times New Roman" w:hAnsi="Times New Roman" w:cs="Times New Roman"/>
          <w:sz w:val="24"/>
          <w:szCs w:val="24"/>
        </w:rPr>
        <w:t xml:space="preserve">описания уникальных для каждой категории заявителей, сроков и порядка осуществления административных процедур, в том числе сведения о составе документов </w:t>
      </w:r>
      <w:r w:rsidR="00235AD2" w:rsidRPr="00235AD2">
        <w:rPr>
          <w:rFonts w:ascii="Times New Roman" w:hAnsi="Times New Roman" w:cs="Times New Roman"/>
          <w:sz w:val="24"/>
          <w:szCs w:val="24"/>
        </w:rPr>
        <w:t>и (или) информации, необходимых для предоставления муниципальной услуги, о</w:t>
      </w:r>
      <w:r w:rsidRPr="00235AD2">
        <w:rPr>
          <w:rFonts w:ascii="Times New Roman" w:hAnsi="Times New Roman" w:cs="Times New Roman"/>
          <w:sz w:val="24"/>
          <w:szCs w:val="24"/>
        </w:rPr>
        <w:t>сновани</w:t>
      </w:r>
      <w:r w:rsidR="00235AD2" w:rsidRPr="00235AD2">
        <w:rPr>
          <w:rFonts w:ascii="Times New Roman" w:hAnsi="Times New Roman" w:cs="Times New Roman"/>
          <w:sz w:val="24"/>
          <w:szCs w:val="24"/>
        </w:rPr>
        <w:t xml:space="preserve">ях для отказа в приеме таких документов и (или) информации, основаниях для приостановления предоставления муниципальной услуги, а также  </w:t>
      </w:r>
      <w:r w:rsidRPr="00235AD2">
        <w:rPr>
          <w:rFonts w:ascii="Times New Roman" w:hAnsi="Times New Roman" w:cs="Times New Roman"/>
          <w:sz w:val="24"/>
          <w:szCs w:val="24"/>
        </w:rPr>
        <w:t xml:space="preserve"> максимального срока предоставления муниципальной услуги (далее - вариант предоставления муниципальной услуги).</w:t>
      </w:r>
      <w:proofErr w:type="gramEnd"/>
    </w:p>
    <w:p w:rsidR="00620970" w:rsidRPr="00235AD2" w:rsidRDefault="00620970" w:rsidP="006209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D2">
        <w:rPr>
          <w:rFonts w:ascii="Times New Roman" w:hAnsi="Times New Roman" w:cs="Times New Roman"/>
          <w:sz w:val="24"/>
          <w:szCs w:val="24"/>
        </w:rPr>
        <w:t>Сведения о муниципальной услуге, преобразованные в машиночитаемый вид,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</w:t>
      </w:r>
      <w:proofErr w:type="gramStart"/>
      <w:r w:rsidRPr="00235AD2">
        <w:rPr>
          <w:rFonts w:ascii="Times New Roman" w:hAnsi="Times New Roman" w:cs="Times New Roman"/>
          <w:sz w:val="24"/>
          <w:szCs w:val="24"/>
        </w:rPr>
        <w:t>.</w:t>
      </w:r>
      <w:r w:rsidR="00235AD2">
        <w:rPr>
          <w:rFonts w:ascii="Times New Roman" w:hAnsi="Times New Roman" w:cs="Times New Roman"/>
          <w:sz w:val="24"/>
          <w:szCs w:val="24"/>
        </w:rPr>
        <w:t>»</w:t>
      </w:r>
      <w:r w:rsidR="00834A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4DE9" w:rsidRPr="00235AD2" w:rsidRDefault="003C4DE9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AD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623AB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235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 2</w:t>
      </w:r>
      <w:r w:rsidRPr="00235A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3.2</w:t>
      </w:r>
      <w:r w:rsidRPr="00235AD2">
        <w:rPr>
          <w:rFonts w:ascii="Times New Roman" w:hAnsi="Times New Roman" w:cs="Times New Roman"/>
          <w:sz w:val="24"/>
          <w:szCs w:val="24"/>
        </w:rPr>
        <w:t xml:space="preserve"> изменить и изложить в следующей редакции:</w:t>
      </w:r>
    </w:p>
    <w:p w:rsidR="003C4DE9" w:rsidRPr="00834AB0" w:rsidRDefault="003C4DE9" w:rsidP="00834A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«2.3.2. Подраздел «Результат предоставления муниципальной услуги» должен включать следующие положения:</w:t>
      </w:r>
    </w:p>
    <w:p w:rsidR="003C4DE9" w:rsidRPr="00834AB0" w:rsidRDefault="003C4DE9" w:rsidP="00834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а) наименование результата (результатов) предоставления муниципальной услуги;</w:t>
      </w:r>
    </w:p>
    <w:p w:rsidR="003C4DE9" w:rsidRPr="00834AB0" w:rsidRDefault="003C4DE9" w:rsidP="00834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б)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услуги;</w:t>
      </w:r>
    </w:p>
    <w:p w:rsidR="003C4DE9" w:rsidRPr="00834AB0" w:rsidRDefault="003C4DE9" w:rsidP="00834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 xml:space="preserve">в) наименование информационной системы (при наличии), в которой фиксируется факт получения заявителем результата предоставления муниципальной услуги </w:t>
      </w:r>
      <w:r w:rsidRPr="00834AB0">
        <w:rPr>
          <w:rFonts w:ascii="Times New Roman" w:hAnsi="Times New Roman" w:cs="Times New Roman"/>
          <w:sz w:val="24"/>
          <w:szCs w:val="24"/>
          <w:shd w:val="clear" w:color="auto" w:fill="FFFFFF"/>
        </w:rPr>
        <w:t>(в случае если результатом предоставления муниципальной услуги является реестровая запись)</w:t>
      </w:r>
      <w:r w:rsidRPr="00834AB0">
        <w:rPr>
          <w:rFonts w:ascii="Times New Roman" w:hAnsi="Times New Roman" w:cs="Times New Roman"/>
          <w:sz w:val="24"/>
          <w:szCs w:val="24"/>
        </w:rPr>
        <w:t>;</w:t>
      </w:r>
    </w:p>
    <w:p w:rsidR="003C4DE9" w:rsidRPr="00834AB0" w:rsidRDefault="007B790D" w:rsidP="00834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г</w:t>
      </w:r>
      <w:r w:rsidR="003C4DE9" w:rsidRPr="00834AB0">
        <w:rPr>
          <w:rFonts w:ascii="Times New Roman" w:hAnsi="Times New Roman" w:cs="Times New Roman"/>
          <w:sz w:val="24"/>
          <w:szCs w:val="24"/>
        </w:rPr>
        <w:t>) способ получения результата предоставления муниципальной услуги.</w:t>
      </w:r>
    </w:p>
    <w:p w:rsidR="003C4DE9" w:rsidRPr="00834AB0" w:rsidRDefault="003C4DE9" w:rsidP="00834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Положения, указанные в пункте 2.3.2 настоящих Правил, приводятся для каждого варианта предоставления муниципальной услуги в содержащих описания таких вариантов подразделах административного регламента</w:t>
      </w:r>
      <w:proofErr w:type="gramStart"/>
      <w:r w:rsidRPr="00834AB0">
        <w:rPr>
          <w:rFonts w:ascii="Times New Roman" w:hAnsi="Times New Roman" w:cs="Times New Roman"/>
          <w:sz w:val="24"/>
          <w:szCs w:val="24"/>
        </w:rPr>
        <w:t>.»</w:t>
      </w:r>
      <w:r w:rsidR="00834A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739F" w:rsidRPr="00834AB0" w:rsidRDefault="00E8739F" w:rsidP="00834AB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34AB0">
        <w:rPr>
          <w:rFonts w:ascii="Times New Roman" w:hAnsi="Times New Roman" w:cs="Times New Roman"/>
          <w:sz w:val="24"/>
          <w:szCs w:val="24"/>
        </w:rPr>
        <w:t>1.</w:t>
      </w:r>
      <w:r w:rsidR="00623AB9" w:rsidRPr="00834AB0">
        <w:rPr>
          <w:rFonts w:ascii="Times New Roman" w:hAnsi="Times New Roman" w:cs="Times New Roman"/>
          <w:sz w:val="24"/>
          <w:szCs w:val="24"/>
        </w:rPr>
        <w:t>6</w:t>
      </w:r>
      <w:r w:rsidRPr="00834AB0">
        <w:rPr>
          <w:rFonts w:ascii="Times New Roman" w:hAnsi="Times New Roman" w:cs="Times New Roman"/>
          <w:sz w:val="24"/>
          <w:szCs w:val="24"/>
        </w:rPr>
        <w:t xml:space="preserve">. </w:t>
      </w:r>
      <w:r w:rsidR="00A43357" w:rsidRPr="00834AB0">
        <w:rPr>
          <w:rFonts w:ascii="Times New Roman" w:hAnsi="Times New Roman" w:cs="Times New Roman"/>
          <w:sz w:val="24"/>
          <w:szCs w:val="24"/>
        </w:rPr>
        <w:t>пункт 2.3.5 изменить и изложить в следующей редакции:</w:t>
      </w:r>
    </w:p>
    <w:p w:rsidR="00A43357" w:rsidRPr="00834AB0" w:rsidRDefault="00A43357" w:rsidP="00834AB0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34AB0">
        <w:t xml:space="preserve">«2.3.5. </w:t>
      </w:r>
      <w:proofErr w:type="gramStart"/>
      <w:r w:rsidRPr="00834AB0">
        <w:t>Подраздел «Исчерпывающий перечень документов, необходимых для предоставления муниципальной услуги»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proofErr w:type="gramEnd"/>
      <w:r w:rsidRPr="00834AB0">
        <w:t xml:space="preserve">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:rsidR="00A43357" w:rsidRPr="00A43357" w:rsidRDefault="00A43357" w:rsidP="00834AB0">
      <w:pPr>
        <w:shd w:val="clear" w:color="auto" w:fill="FFFFFF"/>
        <w:ind w:firstLine="567"/>
        <w:jc w:val="both"/>
      </w:pPr>
      <w:r w:rsidRPr="00A43357">
        <w:t xml:space="preserve">Формы запроса о предоставлении </w:t>
      </w:r>
      <w:r w:rsidRPr="00834AB0">
        <w:t>муниципальной</w:t>
      </w:r>
      <w:r w:rsidRPr="00A43357">
        <w:t xml:space="preserve"> услуги и иных документов, подаваемых заявителем в связи с предоставлением </w:t>
      </w:r>
      <w:r w:rsidRPr="00834AB0">
        <w:t>муниципальной</w:t>
      </w:r>
      <w:r w:rsidRPr="00A43357"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:rsidR="00A43357" w:rsidRPr="00834AB0" w:rsidRDefault="00A43357" w:rsidP="00834AB0">
      <w:pPr>
        <w:shd w:val="clear" w:color="auto" w:fill="FFFFFF"/>
        <w:ind w:firstLine="567"/>
        <w:jc w:val="both"/>
      </w:pPr>
      <w:r w:rsidRPr="00A43357">
        <w:t xml:space="preserve">Способы подачи запроса о предоставлении </w:t>
      </w:r>
      <w:r w:rsidRPr="00834AB0">
        <w:t>муниципальной</w:t>
      </w:r>
      <w:r w:rsidRPr="00A43357">
        <w:t xml:space="preserve"> услуги приводятся в подразделах административного регламента, содержащих описания вариантов предоставления </w:t>
      </w:r>
      <w:r w:rsidRPr="00834AB0">
        <w:t>муниципальной</w:t>
      </w:r>
      <w:r w:rsidRPr="00A43357">
        <w:t xml:space="preserve"> услуги</w:t>
      </w:r>
      <w:proofErr w:type="gramStart"/>
      <w:r w:rsidRPr="00A43357">
        <w:t>.</w:t>
      </w:r>
      <w:r w:rsidRPr="00834AB0">
        <w:t>»</w:t>
      </w:r>
      <w:r w:rsidR="00834AB0">
        <w:t>;</w:t>
      </w:r>
      <w:proofErr w:type="gramEnd"/>
    </w:p>
    <w:p w:rsidR="00016B58" w:rsidRPr="00A43357" w:rsidRDefault="00016B58" w:rsidP="00834AB0">
      <w:pPr>
        <w:shd w:val="clear" w:color="auto" w:fill="FFFFFF"/>
        <w:ind w:firstLine="1134"/>
        <w:jc w:val="both"/>
      </w:pPr>
      <w:r w:rsidRPr="00834AB0">
        <w:t>1.</w:t>
      </w:r>
      <w:r w:rsidR="00623AB9" w:rsidRPr="00834AB0">
        <w:t>7</w:t>
      </w:r>
      <w:r w:rsidRPr="00834AB0">
        <w:t>. пункт 2.3.6 изменить и изложить в следующей редакции:</w:t>
      </w:r>
    </w:p>
    <w:p w:rsidR="00016B58" w:rsidRPr="00016B58" w:rsidRDefault="00016B58" w:rsidP="00834AB0">
      <w:pPr>
        <w:shd w:val="clear" w:color="auto" w:fill="FFFFFF"/>
        <w:ind w:firstLine="567"/>
        <w:jc w:val="both"/>
      </w:pPr>
      <w:r w:rsidRPr="00834AB0">
        <w:lastRenderedPageBreak/>
        <w:t>«2.3.6. Подраздел «</w:t>
      </w:r>
      <w:r w:rsidRPr="00016B58">
        <w:t xml:space="preserve">Исчерпывающий перечень оснований для отказа в приеме документов, необходимых для предоставления </w:t>
      </w:r>
      <w:r w:rsidRPr="00834AB0">
        <w:t>муниципальной</w:t>
      </w:r>
      <w:r w:rsidRPr="00016B58">
        <w:t xml:space="preserve"> услуги</w:t>
      </w:r>
      <w:r w:rsidRPr="00834AB0">
        <w:t>»</w:t>
      </w:r>
      <w:r w:rsidRPr="00016B58"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Pr="00834AB0">
        <w:t>муниципальных</w:t>
      </w:r>
      <w:r w:rsidRPr="00016B58">
        <w:t xml:space="preserve"> услуг.</w:t>
      </w:r>
    </w:p>
    <w:p w:rsidR="00016B58" w:rsidRPr="00834AB0" w:rsidRDefault="00016B58" w:rsidP="00834AB0">
      <w:pPr>
        <w:shd w:val="clear" w:color="auto" w:fill="FFFFFF"/>
        <w:ind w:firstLine="567"/>
        <w:jc w:val="both"/>
      </w:pPr>
      <w:r w:rsidRPr="00016B58">
        <w:t>В случае отсутствия таких оснований следует указать в тексте административного регламента на их отсутствие</w:t>
      </w:r>
      <w:proofErr w:type="gramStart"/>
      <w:r w:rsidRPr="00016B58">
        <w:t>.</w:t>
      </w:r>
      <w:r w:rsidRPr="00834AB0">
        <w:t>»</w:t>
      </w:r>
      <w:r w:rsidR="00834AB0">
        <w:t>;</w:t>
      </w:r>
      <w:proofErr w:type="gramEnd"/>
    </w:p>
    <w:p w:rsidR="00947664" w:rsidRPr="00834AB0" w:rsidRDefault="00947664" w:rsidP="00834AB0">
      <w:pPr>
        <w:shd w:val="clear" w:color="auto" w:fill="FFFFFF"/>
        <w:ind w:firstLine="1134"/>
        <w:jc w:val="both"/>
      </w:pPr>
      <w:r w:rsidRPr="00834AB0">
        <w:t>1.</w:t>
      </w:r>
      <w:r w:rsidR="00623AB9" w:rsidRPr="00834AB0">
        <w:t>8</w:t>
      </w:r>
      <w:r w:rsidRPr="00834AB0">
        <w:t>. пункт 2.3.7 изменить и изложить в следующей редакции:</w:t>
      </w:r>
    </w:p>
    <w:p w:rsidR="00947664" w:rsidRPr="00947664" w:rsidRDefault="00947664" w:rsidP="00834AB0">
      <w:pPr>
        <w:shd w:val="clear" w:color="auto" w:fill="FFFFFF"/>
        <w:ind w:firstLine="567"/>
        <w:jc w:val="both"/>
      </w:pPr>
      <w:r w:rsidRPr="00834AB0">
        <w:t>«2.3.7. Подраздел «</w:t>
      </w:r>
      <w:r w:rsidRPr="00947664">
        <w:t xml:space="preserve">Исчерпывающий перечень оснований для приостановления предоставления </w:t>
      </w:r>
      <w:r w:rsidRPr="00834AB0">
        <w:t>муниципальной</w:t>
      </w:r>
      <w:r w:rsidRPr="00947664">
        <w:t xml:space="preserve"> услуги или отказа в предоставлении </w:t>
      </w:r>
      <w:r w:rsidRPr="00834AB0">
        <w:t>муниципальной</w:t>
      </w:r>
      <w:r w:rsidRPr="00947664">
        <w:t xml:space="preserve"> услуги</w:t>
      </w:r>
      <w:r w:rsidRPr="00834AB0">
        <w:t>»</w:t>
      </w:r>
      <w:r w:rsidRPr="00947664"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Pr="00834AB0">
        <w:t>муниципальных</w:t>
      </w:r>
      <w:r w:rsidRPr="00947664">
        <w:t xml:space="preserve"> услуг. В случае отсутствия таких оснований следует указать в тексте административного регламента на их отсутствие.</w:t>
      </w:r>
    </w:p>
    <w:p w:rsidR="00947664" w:rsidRPr="00947664" w:rsidRDefault="00947664" w:rsidP="00834AB0">
      <w:pPr>
        <w:shd w:val="clear" w:color="auto" w:fill="FFFFFF"/>
        <w:jc w:val="both"/>
      </w:pPr>
      <w:r w:rsidRPr="00947664">
        <w:t xml:space="preserve">Исчерпывающий перечень оснований для приостановления предоставления </w:t>
      </w:r>
      <w:r w:rsidRPr="00834AB0">
        <w:t>муниципальной</w:t>
      </w:r>
      <w:r w:rsidRPr="00947664">
        <w:t xml:space="preserve"> услуги указывается в случае, если возможность приостановления предоставления </w:t>
      </w:r>
      <w:r w:rsidRPr="00834AB0">
        <w:t>муниципальной</w:t>
      </w:r>
      <w:r w:rsidRPr="00947664">
        <w:t xml:space="preserve"> услуги предусмотрена законодательством Российской Федерации</w:t>
      </w:r>
      <w:proofErr w:type="gramStart"/>
      <w:r w:rsidRPr="00947664">
        <w:t>.</w:t>
      </w:r>
      <w:r w:rsidRPr="00834AB0">
        <w:t>»</w:t>
      </w:r>
      <w:r w:rsidR="00834AB0">
        <w:t>;</w:t>
      </w:r>
      <w:proofErr w:type="gramEnd"/>
    </w:p>
    <w:p w:rsidR="00D8731B" w:rsidRPr="00834AB0" w:rsidRDefault="00D8731B" w:rsidP="00834AB0">
      <w:pPr>
        <w:shd w:val="clear" w:color="auto" w:fill="FFFFFF"/>
        <w:ind w:firstLine="1134"/>
        <w:jc w:val="both"/>
      </w:pPr>
      <w:r w:rsidRPr="00834AB0">
        <w:t>1.</w:t>
      </w:r>
      <w:r w:rsidR="00623AB9" w:rsidRPr="00834AB0">
        <w:t>9</w:t>
      </w:r>
      <w:r w:rsidRPr="00834AB0">
        <w:t>. пункт 2.3.9 изменить и изложить в следующей редакции:</w:t>
      </w:r>
    </w:p>
    <w:p w:rsidR="00D8731B" w:rsidRPr="00834AB0" w:rsidRDefault="00D8731B" w:rsidP="00834AB0">
      <w:pPr>
        <w:shd w:val="clear" w:color="auto" w:fill="FFFFFF"/>
        <w:ind w:firstLine="567"/>
        <w:jc w:val="both"/>
      </w:pPr>
      <w:r w:rsidRPr="00834AB0">
        <w:t xml:space="preserve">«2.3.9. </w:t>
      </w:r>
      <w:proofErr w:type="gramStart"/>
      <w:r w:rsidRPr="00834AB0">
        <w:rPr>
          <w:shd w:val="clear" w:color="auto" w:fill="FFFFFF"/>
        </w:rPr>
        <w:t>Подраздел «Требования к помещениям, в которых предоставляются муниципальной услуги»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</w:t>
      </w:r>
      <w:proofErr w:type="gramEnd"/>
      <w:r w:rsidRPr="00834AB0">
        <w:rPr>
          <w:shd w:val="clear" w:color="auto" w:fill="FFFFFF"/>
        </w:rPr>
        <w:t>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 </w:t>
      </w:r>
      <w:hyperlink r:id="rId14" w:anchor="/document/10164504/entry/3" w:history="1">
        <w:r w:rsidRPr="00834AB0">
          <w:rPr>
            <w:rStyle w:val="a6"/>
            <w:color w:val="auto"/>
            <w:u w:val="none"/>
            <w:shd w:val="clear" w:color="auto" w:fill="FFFFFF"/>
          </w:rPr>
          <w:t>законодательством</w:t>
        </w:r>
      </w:hyperlink>
      <w:r w:rsidRPr="00834AB0">
        <w:rPr>
          <w:shd w:val="clear" w:color="auto" w:fill="FFFFFF"/>
        </w:rPr>
        <w:t> Российской Федерации о социальной защите инвалидов</w:t>
      </w:r>
      <w:proofErr w:type="gramStart"/>
      <w:r w:rsidRPr="00834AB0">
        <w:rPr>
          <w:shd w:val="clear" w:color="auto" w:fill="FFFFFF"/>
        </w:rPr>
        <w:t>.»</w:t>
      </w:r>
      <w:r w:rsidR="00834AB0">
        <w:rPr>
          <w:shd w:val="clear" w:color="auto" w:fill="FFFFFF"/>
        </w:rPr>
        <w:t>;</w:t>
      </w:r>
      <w:proofErr w:type="gramEnd"/>
    </w:p>
    <w:p w:rsidR="008A429C" w:rsidRPr="00834AB0" w:rsidRDefault="008A429C" w:rsidP="00834AB0">
      <w:pPr>
        <w:shd w:val="clear" w:color="auto" w:fill="FFFFFF"/>
        <w:ind w:firstLine="1134"/>
        <w:jc w:val="both"/>
      </w:pPr>
      <w:r w:rsidRPr="00834AB0">
        <w:t>1.</w:t>
      </w:r>
      <w:r w:rsidR="00623AB9" w:rsidRPr="00834AB0">
        <w:t>10</w:t>
      </w:r>
      <w:r w:rsidRPr="00834AB0">
        <w:t>. пункт 2.3.10 изменить и изложить в следующей редакции:</w:t>
      </w:r>
    </w:p>
    <w:p w:rsidR="008A429C" w:rsidRPr="00834AB0" w:rsidRDefault="008A429C" w:rsidP="00834AB0">
      <w:pPr>
        <w:shd w:val="clear" w:color="auto" w:fill="FFFFFF"/>
        <w:ind w:firstLine="567"/>
        <w:jc w:val="both"/>
        <w:rPr>
          <w:shd w:val="clear" w:color="auto" w:fill="FFFFFF"/>
        </w:rPr>
      </w:pPr>
      <w:r w:rsidRPr="00834AB0">
        <w:t xml:space="preserve">«2.3.10. </w:t>
      </w:r>
      <w:proofErr w:type="gramStart"/>
      <w:r w:rsidRPr="00834AB0">
        <w:rPr>
          <w:shd w:val="clear" w:color="auto" w:fill="FFFFFF"/>
        </w:rPr>
        <w:t>Подраздел «Показатели качества и доступности муниципальной услуги» должен включать сведения о размещении на официальном сайте администрации, а также на </w:t>
      </w:r>
      <w:hyperlink r:id="rId15" w:tgtFrame="_blank" w:history="1">
        <w:r w:rsidRPr="00834AB0">
          <w:rPr>
            <w:rStyle w:val="a6"/>
            <w:color w:val="auto"/>
            <w:shd w:val="clear" w:color="auto" w:fill="FFFFFF"/>
          </w:rPr>
          <w:t>Едином портале</w:t>
        </w:r>
      </w:hyperlink>
      <w:r w:rsidRPr="00834AB0">
        <w:rPr>
          <w:shd w:val="clear" w:color="auto" w:fill="FFFFFF"/>
        </w:rPr>
        <w:t> 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</w:t>
      </w:r>
      <w:proofErr w:type="gramEnd"/>
      <w:r w:rsidRPr="00834AB0">
        <w:rPr>
          <w:shd w:val="clear" w:color="auto" w:fill="FFFFFF"/>
        </w:rPr>
        <w:t xml:space="preserve"> </w:t>
      </w:r>
      <w:proofErr w:type="gramStart"/>
      <w:r w:rsidRPr="00834AB0">
        <w:rPr>
          <w:shd w:val="clear" w:color="auto" w:fill="FFFFFF"/>
        </w:rPr>
        <w:t>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proofErr w:type="gramEnd"/>
    </w:p>
    <w:p w:rsidR="00A51656" w:rsidRPr="00834AB0" w:rsidRDefault="00A51656" w:rsidP="00834AB0">
      <w:pPr>
        <w:shd w:val="clear" w:color="auto" w:fill="FFFFFF"/>
        <w:ind w:firstLine="1134"/>
        <w:jc w:val="both"/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1</w:t>
      </w:r>
      <w:r w:rsidRPr="00834AB0">
        <w:rPr>
          <w:shd w:val="clear" w:color="auto" w:fill="FFFFFF"/>
        </w:rPr>
        <w:t xml:space="preserve">. подпункт б) пункта 2.3.11 </w:t>
      </w:r>
      <w:r w:rsidRPr="00834AB0">
        <w:t>изменить и изложить в следующей редакции:</w:t>
      </w:r>
    </w:p>
    <w:p w:rsidR="00A51656" w:rsidRPr="00834AB0" w:rsidRDefault="00A51656" w:rsidP="00834AB0">
      <w:pPr>
        <w:shd w:val="clear" w:color="auto" w:fill="FFFFFF"/>
        <w:ind w:firstLine="567"/>
        <w:jc w:val="both"/>
        <w:rPr>
          <w:shd w:val="clear" w:color="auto" w:fill="FFFFFF"/>
        </w:rPr>
      </w:pPr>
      <w:r w:rsidRPr="00834AB0">
        <w:t xml:space="preserve">«б) </w:t>
      </w:r>
      <w:r w:rsidRPr="00834AB0">
        <w:rPr>
          <w:shd w:val="clear" w:color="auto" w:fill="FFFFFF"/>
        </w:rPr>
        <w:t>наличие или отсутствие платы за предоставление указанных в </w:t>
      </w:r>
      <w:hyperlink r:id="rId16" w:anchor="/document/401535834/entry/3049" w:history="1">
        <w:r w:rsidRPr="00834AB0">
          <w:rPr>
            <w:rStyle w:val="a6"/>
            <w:color w:val="auto"/>
            <w:u w:val="none"/>
            <w:shd w:val="clear" w:color="auto" w:fill="FFFFFF"/>
          </w:rPr>
          <w:t xml:space="preserve">подпункте </w:t>
        </w:r>
        <w:r w:rsidR="00D755C8" w:rsidRPr="00834AB0">
          <w:rPr>
            <w:rStyle w:val="a6"/>
            <w:color w:val="auto"/>
            <w:u w:val="none"/>
            <w:shd w:val="clear" w:color="auto" w:fill="FFFFFF"/>
          </w:rPr>
          <w:t>«</w:t>
        </w:r>
        <w:r w:rsidRPr="00834AB0">
          <w:rPr>
            <w:rStyle w:val="a6"/>
            <w:color w:val="auto"/>
            <w:u w:val="none"/>
            <w:shd w:val="clear" w:color="auto" w:fill="FFFFFF"/>
          </w:rPr>
          <w:t>а</w:t>
        </w:r>
      </w:hyperlink>
      <w:r w:rsidR="00D755C8" w:rsidRPr="00834AB0">
        <w:t>»</w:t>
      </w:r>
      <w:r w:rsidRPr="00834AB0">
        <w:rPr>
          <w:shd w:val="clear" w:color="auto" w:fill="FFFFFF"/>
        </w:rPr>
        <w:t> настоящего пункта услуг</w:t>
      </w:r>
      <w:proofErr w:type="gramStart"/>
      <w:r w:rsidRPr="00834AB0">
        <w:rPr>
          <w:shd w:val="clear" w:color="auto" w:fill="FFFFFF"/>
        </w:rPr>
        <w:t>;»</w:t>
      </w:r>
      <w:proofErr w:type="gramEnd"/>
    </w:p>
    <w:p w:rsidR="00982BC8" w:rsidRPr="00834AB0" w:rsidRDefault="00982BC8" w:rsidP="00834AB0">
      <w:pPr>
        <w:shd w:val="clear" w:color="auto" w:fill="FFFFFF"/>
        <w:ind w:firstLine="1134"/>
        <w:jc w:val="both"/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2</w:t>
      </w:r>
      <w:r w:rsidRPr="00834AB0">
        <w:rPr>
          <w:shd w:val="clear" w:color="auto" w:fill="FFFFFF"/>
        </w:rPr>
        <w:t xml:space="preserve">. подпункт а) пункта 2.4. </w:t>
      </w:r>
      <w:r w:rsidRPr="00834AB0">
        <w:t>изменить и изложить в следующей редакции:</w:t>
      </w:r>
    </w:p>
    <w:p w:rsidR="00947664" w:rsidRPr="00834AB0" w:rsidRDefault="00982BC8" w:rsidP="00834AB0">
      <w:pPr>
        <w:shd w:val="clear" w:color="auto" w:fill="FFFFFF"/>
        <w:ind w:firstLine="567"/>
        <w:jc w:val="both"/>
        <w:rPr>
          <w:shd w:val="clear" w:color="auto" w:fill="FFFFFF"/>
        </w:rPr>
      </w:pPr>
      <w:proofErr w:type="gramStart"/>
      <w:r w:rsidRPr="00834AB0">
        <w:rPr>
          <w:shd w:val="clear" w:color="auto" w:fill="FFFFFF"/>
        </w:rPr>
        <w:t>а) перечень вариантов предоставления муниципальной услуги, включающий</w:t>
      </w:r>
      <w:r w:rsidR="00834AB0">
        <w:rPr>
          <w:shd w:val="clear" w:color="auto" w:fill="FFFFFF"/>
        </w:rPr>
        <w:t>,</w:t>
      </w:r>
      <w:r w:rsidRPr="00834AB0">
        <w:rPr>
          <w:shd w:val="clear" w:color="auto" w:fill="FFFFFF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необходимости);</w:t>
      </w:r>
      <w:r w:rsidR="003A109C" w:rsidRPr="00834AB0">
        <w:rPr>
          <w:shd w:val="clear" w:color="auto" w:fill="FFFFFF"/>
        </w:rPr>
        <w:t>»</w:t>
      </w:r>
      <w:proofErr w:type="gramEnd"/>
    </w:p>
    <w:p w:rsidR="003A109C" w:rsidRPr="00834AB0" w:rsidRDefault="003A109C" w:rsidP="00834AB0">
      <w:pPr>
        <w:shd w:val="clear" w:color="auto" w:fill="FFFFFF"/>
        <w:ind w:firstLine="1134"/>
        <w:jc w:val="both"/>
        <w:rPr>
          <w:shd w:val="clear" w:color="auto" w:fill="FFFFFF"/>
        </w:rPr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3</w:t>
      </w:r>
      <w:r w:rsidRPr="00834AB0">
        <w:rPr>
          <w:shd w:val="clear" w:color="auto" w:fill="FFFFFF"/>
        </w:rPr>
        <w:t>. подпункт а) пункта 2.4.3 признать утратившим силу;</w:t>
      </w:r>
    </w:p>
    <w:p w:rsidR="002C7158" w:rsidRPr="00834AB0" w:rsidRDefault="002C7158" w:rsidP="00834AB0">
      <w:pPr>
        <w:shd w:val="clear" w:color="auto" w:fill="FFFFFF"/>
        <w:ind w:firstLine="1134"/>
        <w:jc w:val="both"/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4</w:t>
      </w:r>
      <w:r w:rsidRPr="00834AB0">
        <w:rPr>
          <w:shd w:val="clear" w:color="auto" w:fill="FFFFFF"/>
        </w:rPr>
        <w:t xml:space="preserve">. пункт 2.4.4 </w:t>
      </w:r>
      <w:r w:rsidRPr="00834AB0">
        <w:t>изменить и изложить в следующей редакции:</w:t>
      </w:r>
    </w:p>
    <w:p w:rsidR="002C7158" w:rsidRPr="002C7158" w:rsidRDefault="002C7158" w:rsidP="00834AB0">
      <w:pPr>
        <w:shd w:val="clear" w:color="auto" w:fill="FFFFFF"/>
        <w:ind w:firstLine="567"/>
        <w:jc w:val="both"/>
      </w:pPr>
      <w:r w:rsidRPr="00834AB0">
        <w:t xml:space="preserve">«2.4.4. </w:t>
      </w:r>
      <w:r w:rsidRPr="002C7158">
        <w:t>В описание административной процедуры межведомственного информационного взаимодействия включаются:</w:t>
      </w:r>
    </w:p>
    <w:p w:rsidR="002C7158" w:rsidRPr="002C7158" w:rsidRDefault="002C7158" w:rsidP="00834AB0">
      <w:pPr>
        <w:shd w:val="clear" w:color="auto" w:fill="FFFFFF"/>
        <w:jc w:val="both"/>
      </w:pPr>
      <w:r w:rsidRPr="002C7158">
        <w:lastRenderedPageBreak/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</w:t>
      </w:r>
      <w:r w:rsidR="00834AB0">
        <w:t>твенной информационной системы «</w:t>
      </w:r>
      <w:r w:rsidRPr="002C7158">
        <w:t>Единая система межведомственного электронного взаимодействия</w:t>
      </w:r>
      <w:r w:rsidR="00834AB0">
        <w:t>»</w:t>
      </w:r>
      <w:r w:rsidRPr="002C7158">
        <w:t>;</w:t>
      </w:r>
    </w:p>
    <w:p w:rsidR="002C7158" w:rsidRPr="00834AB0" w:rsidRDefault="002C7158" w:rsidP="00834AB0">
      <w:pPr>
        <w:shd w:val="clear" w:color="auto" w:fill="FFFFFF"/>
        <w:jc w:val="both"/>
      </w:pPr>
      <w:r w:rsidRPr="002C7158"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834AB0">
        <w:t>муниципальной</w:t>
      </w:r>
      <w:r w:rsidRPr="002C7158"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</w:t>
      </w:r>
      <w:proofErr w:type="gramStart"/>
      <w:r w:rsidRPr="002C7158">
        <w:t>."</w:t>
      </w:r>
      <w:proofErr w:type="gramEnd"/>
      <w:r w:rsidRPr="002C7158">
        <w:t>;</w:t>
      </w:r>
    </w:p>
    <w:p w:rsidR="002F375C" w:rsidRPr="00834AB0" w:rsidRDefault="002F375C" w:rsidP="00834AB0">
      <w:pPr>
        <w:shd w:val="clear" w:color="auto" w:fill="FFFFFF"/>
        <w:ind w:firstLine="1134"/>
        <w:jc w:val="both"/>
        <w:rPr>
          <w:shd w:val="clear" w:color="auto" w:fill="FFFFFF"/>
        </w:rPr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5</w:t>
      </w:r>
      <w:r w:rsidRPr="00834AB0">
        <w:rPr>
          <w:shd w:val="clear" w:color="auto" w:fill="FFFFFF"/>
        </w:rPr>
        <w:t xml:space="preserve">. пункт 2.4.5. дополнен </w:t>
      </w:r>
      <w:r w:rsidR="001E2D3E" w:rsidRPr="00834AB0">
        <w:rPr>
          <w:shd w:val="clear" w:color="auto" w:fill="FFFFFF"/>
        </w:rPr>
        <w:t>под</w:t>
      </w:r>
      <w:r w:rsidRPr="00834AB0">
        <w:rPr>
          <w:shd w:val="clear" w:color="auto" w:fill="FFFFFF"/>
        </w:rPr>
        <w:t>пунктом г) следующего содержания:</w:t>
      </w:r>
    </w:p>
    <w:p w:rsidR="002F375C" w:rsidRPr="00834AB0" w:rsidRDefault="002F375C" w:rsidP="00834AB0">
      <w:pPr>
        <w:shd w:val="clear" w:color="auto" w:fill="FFFFFF"/>
        <w:jc w:val="both"/>
        <w:rPr>
          <w:shd w:val="clear" w:color="auto" w:fill="FFFFFF"/>
        </w:rPr>
      </w:pPr>
      <w:r w:rsidRPr="00834AB0">
        <w:rPr>
          <w:shd w:val="clear" w:color="auto" w:fill="FFFFFF"/>
        </w:rPr>
        <w:t>«г) срок приостановления предоставления муниципальной услуги</w:t>
      </w:r>
      <w:proofErr w:type="gramStart"/>
      <w:r w:rsidRPr="00834AB0">
        <w:rPr>
          <w:shd w:val="clear" w:color="auto" w:fill="FFFFFF"/>
        </w:rPr>
        <w:t>.»;</w:t>
      </w:r>
      <w:proofErr w:type="gramEnd"/>
    </w:p>
    <w:p w:rsidR="00900BE6" w:rsidRPr="00834AB0" w:rsidRDefault="00900BE6" w:rsidP="00834AB0">
      <w:pPr>
        <w:shd w:val="clear" w:color="auto" w:fill="FFFFFF"/>
        <w:ind w:firstLine="1134"/>
        <w:jc w:val="both"/>
        <w:rPr>
          <w:shd w:val="clear" w:color="auto" w:fill="FFFFFF"/>
        </w:rPr>
      </w:pPr>
      <w:r w:rsidRPr="00834AB0">
        <w:rPr>
          <w:shd w:val="clear" w:color="auto" w:fill="FFFFFF"/>
        </w:rPr>
        <w:t>1.1</w:t>
      </w:r>
      <w:r w:rsidR="00623AB9" w:rsidRPr="00834AB0">
        <w:rPr>
          <w:shd w:val="clear" w:color="auto" w:fill="FFFFFF"/>
        </w:rPr>
        <w:t>6</w:t>
      </w:r>
      <w:r w:rsidRPr="00834AB0">
        <w:rPr>
          <w:shd w:val="clear" w:color="auto" w:fill="FFFFFF"/>
        </w:rPr>
        <w:t>. подпункт а) пункта 2.4.6. изменить и изложить в следующей редакции:</w:t>
      </w:r>
    </w:p>
    <w:p w:rsidR="00900BE6" w:rsidRPr="00834AB0" w:rsidRDefault="00900BE6" w:rsidP="00834AB0">
      <w:pPr>
        <w:shd w:val="clear" w:color="auto" w:fill="FFFFFF"/>
        <w:jc w:val="both"/>
        <w:rPr>
          <w:shd w:val="clear" w:color="auto" w:fill="FFFFFF"/>
        </w:rPr>
      </w:pPr>
      <w:r w:rsidRPr="00834AB0">
        <w:rPr>
          <w:shd w:val="clear" w:color="auto" w:fill="FFFFFF"/>
        </w:rPr>
        <w:t>«а) основания для отказа в предоставлении муниципальной услуги, а в случае их отсутствия - указание на их отсутствие</w:t>
      </w:r>
      <w:proofErr w:type="gramStart"/>
      <w:r w:rsidRPr="00834AB0">
        <w:rPr>
          <w:shd w:val="clear" w:color="auto" w:fill="FFFFFF"/>
        </w:rPr>
        <w:t>;»</w:t>
      </w:r>
      <w:proofErr w:type="gramEnd"/>
      <w:r w:rsidRPr="00834AB0">
        <w:rPr>
          <w:shd w:val="clear" w:color="auto" w:fill="FFFFFF"/>
        </w:rPr>
        <w:t>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ind w:firstLine="1134"/>
        <w:jc w:val="both"/>
      </w:pPr>
      <w:r w:rsidRPr="00834AB0">
        <w:t>1.1</w:t>
      </w:r>
      <w:r w:rsidR="00623AB9" w:rsidRPr="00834AB0">
        <w:t>7</w:t>
      </w:r>
      <w:r w:rsidRPr="00834AB0">
        <w:t>. дополнить </w:t>
      </w:r>
      <w:hyperlink r:id="rId17" w:anchor="/document/401535834/entry/1321" w:history="1">
        <w:r w:rsidRPr="00834AB0">
          <w:rPr>
            <w:rStyle w:val="a6"/>
            <w:color w:val="auto"/>
            <w:u w:val="none"/>
          </w:rPr>
          <w:t>пунктами 2.4.10</w:t>
        </w:r>
      </w:hyperlink>
      <w:r w:rsidRPr="00834AB0">
        <w:t> и 2.4.11 следующего содержания: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34AB0">
        <w:t xml:space="preserve">«2.4.10. </w:t>
      </w:r>
      <w:proofErr w:type="gramStart"/>
      <w:r w:rsidRPr="00834AB0"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  <w:proofErr w:type="gramEnd"/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а) наименование и продолжительность процедуры оценки;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б) субъекты, проводящие процедуру оценки;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в) объект (объекты) процедуры оценки;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г) место проведения процедуры оценки (при наличии);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д) наименование документа, являющегося результатом процедуры оценки (при наличии).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34AB0">
        <w:t xml:space="preserve">2.4.11. </w:t>
      </w:r>
      <w:proofErr w:type="gramStart"/>
      <w:r w:rsidRPr="00834AB0">
        <w:t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а) способ распределения ограниченного ресурса;</w:t>
      </w:r>
    </w:p>
    <w:p w:rsidR="005E319E" w:rsidRPr="00834AB0" w:rsidRDefault="005E319E" w:rsidP="00834AB0">
      <w:pPr>
        <w:pStyle w:val="s1"/>
        <w:shd w:val="clear" w:color="auto" w:fill="FFFFFF"/>
        <w:spacing w:before="0" w:beforeAutospacing="0" w:after="0" w:afterAutospacing="0"/>
        <w:jc w:val="both"/>
      </w:pPr>
      <w:r w:rsidRPr="00834AB0"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</w:t>
      </w:r>
      <w:proofErr w:type="gramStart"/>
      <w:r w:rsidRPr="00834AB0">
        <w:t>.";</w:t>
      </w:r>
      <w:proofErr w:type="gramEnd"/>
    </w:p>
    <w:p w:rsidR="002C7158" w:rsidRPr="00834AB0" w:rsidRDefault="00FB43C4" w:rsidP="00834AB0">
      <w:pPr>
        <w:pStyle w:val="s1"/>
        <w:shd w:val="clear" w:color="auto" w:fill="FFFFFF"/>
        <w:spacing w:before="0" w:beforeAutospacing="0" w:after="0" w:afterAutospacing="0"/>
        <w:ind w:firstLine="1134"/>
        <w:jc w:val="both"/>
      </w:pPr>
      <w:r w:rsidRPr="00834AB0">
        <w:t>1.18. пункт 3.2. изменить и изложить в следующей редакции:</w:t>
      </w:r>
    </w:p>
    <w:p w:rsidR="003A109C" w:rsidRPr="00016B58" w:rsidRDefault="00FB43C4" w:rsidP="00834AB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34AB0">
        <w:t xml:space="preserve">«3.2. </w:t>
      </w:r>
      <w:r w:rsidRPr="00834AB0">
        <w:rPr>
          <w:shd w:val="clear" w:color="auto" w:fill="FFFFFF"/>
        </w:rPr>
        <w:t>Проект административного регламента формируется администрацией в порядке, предусмотренном </w:t>
      </w:r>
      <w:hyperlink r:id="rId18" w:anchor="/document/401535834/entry/1005" w:history="1">
        <w:r w:rsidRPr="00834AB0">
          <w:rPr>
            <w:rStyle w:val="a6"/>
            <w:color w:val="auto"/>
            <w:u w:val="none"/>
            <w:shd w:val="clear" w:color="auto" w:fill="FFFFFF"/>
          </w:rPr>
          <w:t>пунктом 1.4.1.</w:t>
        </w:r>
      </w:hyperlink>
      <w:r w:rsidRPr="00834AB0">
        <w:rPr>
          <w:shd w:val="clear" w:color="auto" w:fill="FFFFFF"/>
        </w:rPr>
        <w:t> настоящих Правил</w:t>
      </w:r>
      <w:proofErr w:type="gramStart"/>
      <w:r w:rsidRPr="00834AB0">
        <w:rPr>
          <w:shd w:val="clear" w:color="auto" w:fill="FFFFFF"/>
        </w:rPr>
        <w:t>.»</w:t>
      </w:r>
      <w:r w:rsidR="00834AB0" w:rsidRPr="00834AB0">
        <w:rPr>
          <w:shd w:val="clear" w:color="auto" w:fill="FFFFFF"/>
        </w:rPr>
        <w:t>.</w:t>
      </w:r>
      <w:proofErr w:type="gramEnd"/>
    </w:p>
    <w:p w:rsidR="00AF37DE" w:rsidRPr="00B7711F" w:rsidRDefault="005E23B2" w:rsidP="00834AB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711F">
        <w:rPr>
          <w:rFonts w:ascii="Times New Roman" w:hAnsi="Times New Roman"/>
          <w:sz w:val="24"/>
          <w:szCs w:val="24"/>
        </w:rPr>
        <w:t xml:space="preserve">2. </w:t>
      </w:r>
      <w:r w:rsidR="00AF37DE" w:rsidRPr="00B7711F">
        <w:rPr>
          <w:rFonts w:ascii="Times New Roman" w:hAnsi="Times New Roman"/>
          <w:sz w:val="24"/>
          <w:szCs w:val="24"/>
        </w:rPr>
        <w:t xml:space="preserve">Настоящее </w:t>
      </w:r>
      <w:r w:rsidR="00AF37DE" w:rsidRPr="00B7711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F37DE" w:rsidRPr="00B7711F">
        <w:rPr>
          <w:rFonts w:ascii="Times New Roman" w:hAnsi="Times New Roman"/>
          <w:sz w:val="24"/>
          <w:szCs w:val="24"/>
        </w:rPr>
        <w:t xml:space="preserve">постановление </w:t>
      </w:r>
      <w:r w:rsidR="00AF37DE" w:rsidRPr="00B7711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F37DE" w:rsidRPr="00B7711F">
        <w:rPr>
          <w:rFonts w:ascii="Times New Roman" w:hAnsi="Times New Roman"/>
          <w:sz w:val="24"/>
          <w:szCs w:val="24"/>
        </w:rPr>
        <w:t>подлежит</w:t>
      </w:r>
      <w:r w:rsidR="00AF37DE" w:rsidRPr="00B7711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D3BC6" w:rsidRPr="00B7711F">
        <w:rPr>
          <w:rFonts w:ascii="Times New Roman" w:hAnsi="Times New Roman"/>
          <w:spacing w:val="-5"/>
          <w:sz w:val="24"/>
          <w:szCs w:val="24"/>
        </w:rPr>
        <w:t>размещению на</w:t>
      </w:r>
      <w:r w:rsidR="00AF37DE" w:rsidRPr="00B7711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F37DE" w:rsidRPr="00B7711F">
        <w:rPr>
          <w:rFonts w:ascii="Times New Roman" w:hAnsi="Times New Roman"/>
          <w:sz w:val="24"/>
          <w:szCs w:val="24"/>
        </w:rPr>
        <w:t xml:space="preserve">официальном </w:t>
      </w:r>
      <w:r w:rsidR="00AF37DE" w:rsidRPr="00B7711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D3BC6" w:rsidRPr="00B7711F">
        <w:rPr>
          <w:rFonts w:ascii="Times New Roman" w:hAnsi="Times New Roman"/>
          <w:sz w:val="24"/>
          <w:szCs w:val="24"/>
        </w:rPr>
        <w:t>сайте Володарского муниципального округа в сети Интернет</w:t>
      </w:r>
      <w:r w:rsidR="00AF37DE" w:rsidRPr="00B7711F">
        <w:rPr>
          <w:rFonts w:ascii="Times New Roman" w:hAnsi="Times New Roman"/>
          <w:sz w:val="24"/>
          <w:szCs w:val="24"/>
        </w:rPr>
        <w:t>.</w:t>
      </w:r>
    </w:p>
    <w:p w:rsidR="00AF37DE" w:rsidRPr="00B7711F" w:rsidRDefault="00AF37DE" w:rsidP="00834AB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711F">
        <w:rPr>
          <w:rFonts w:ascii="Times New Roman" w:hAnsi="Times New Roman"/>
          <w:sz w:val="24"/>
          <w:szCs w:val="24"/>
        </w:rPr>
        <w:t>3. Постановление вступает в силу после его  официального утверждения.</w:t>
      </w:r>
    </w:p>
    <w:p w:rsidR="00AF37DE" w:rsidRPr="00B7711F" w:rsidRDefault="00AF37DE" w:rsidP="00373B9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711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771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7711F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2D3BC6" w:rsidRPr="00B7711F">
        <w:rPr>
          <w:rFonts w:ascii="Times New Roman" w:hAnsi="Times New Roman"/>
          <w:sz w:val="24"/>
          <w:szCs w:val="24"/>
        </w:rPr>
        <w:t>оставляю за собой.</w:t>
      </w:r>
    </w:p>
    <w:p w:rsidR="00BB069D" w:rsidRDefault="00BB069D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373B90" w:rsidRPr="00373B90" w:rsidRDefault="00373B90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0837A8" w:rsidRDefault="00834AB0" w:rsidP="000179AE">
      <w:pPr>
        <w:pStyle w:val="Default"/>
        <w:spacing w:line="276" w:lineRule="auto"/>
        <w:jc w:val="both"/>
        <w:rPr>
          <w:sz w:val="26"/>
          <w:szCs w:val="26"/>
        </w:rPr>
      </w:pPr>
      <w:r w:rsidRPr="00B7711F">
        <w:t>Глава местного самоуправления</w:t>
      </w:r>
      <w:r w:rsidR="000179AE" w:rsidRPr="00B7711F">
        <w:t xml:space="preserve">                                                  </w:t>
      </w:r>
      <w:r w:rsidR="00373B90" w:rsidRPr="00B7711F">
        <w:t xml:space="preserve">                     </w:t>
      </w:r>
      <w:r w:rsidR="000179AE" w:rsidRPr="00B7711F">
        <w:t xml:space="preserve">    </w:t>
      </w:r>
      <w:r w:rsidRPr="00B7711F">
        <w:t>Д.В.</w:t>
      </w:r>
      <w:r w:rsidR="000179AE" w:rsidRPr="00B7711F">
        <w:t xml:space="preserve"> </w:t>
      </w:r>
      <w:r w:rsidRPr="00B7711F">
        <w:t>Третьяков</w:t>
      </w:r>
      <w:r w:rsidR="000179AE" w:rsidRPr="00B7711F">
        <w:t xml:space="preserve">  </w:t>
      </w:r>
    </w:p>
    <w:p w:rsidR="000837A8" w:rsidRDefault="000837A8" w:rsidP="000179AE">
      <w:pPr>
        <w:pStyle w:val="Default"/>
        <w:spacing w:line="276" w:lineRule="auto"/>
        <w:jc w:val="both"/>
        <w:rPr>
          <w:sz w:val="26"/>
          <w:szCs w:val="26"/>
        </w:rPr>
      </w:pPr>
    </w:p>
    <w:p w:rsidR="00C406D6" w:rsidRDefault="00C406D6" w:rsidP="000179AE">
      <w:pPr>
        <w:pStyle w:val="Default"/>
        <w:spacing w:line="276" w:lineRule="auto"/>
        <w:jc w:val="both"/>
        <w:rPr>
          <w:sz w:val="26"/>
          <w:szCs w:val="26"/>
        </w:rPr>
      </w:pPr>
    </w:p>
    <w:p w:rsidR="000837A8" w:rsidRDefault="000837A8" w:rsidP="0003714B">
      <w:pPr>
        <w:ind w:right="326"/>
        <w:rPr>
          <w:b/>
        </w:rPr>
      </w:pPr>
    </w:p>
    <w:p w:rsidR="000837A8" w:rsidRPr="00373B90" w:rsidRDefault="00C406D6" w:rsidP="00431D39">
      <w:pPr>
        <w:tabs>
          <w:tab w:val="left" w:pos="7704"/>
          <w:tab w:val="left" w:pos="8244"/>
          <w:tab w:val="right" w:pos="10206"/>
        </w:tabs>
        <w:spacing w:line="276" w:lineRule="auto"/>
        <w:ind w:firstLine="709"/>
        <w:jc w:val="right"/>
        <w:rPr>
          <w:sz w:val="26"/>
          <w:szCs w:val="26"/>
        </w:rPr>
      </w:pPr>
      <w:r w:rsidRPr="00C406D6">
        <w:rPr>
          <w:b/>
          <w:color w:val="000000"/>
        </w:rPr>
        <w:tab/>
      </w:r>
      <w:r w:rsidRPr="00C406D6">
        <w:rPr>
          <w:b/>
          <w:color w:val="000000"/>
        </w:rPr>
        <w:tab/>
      </w:r>
    </w:p>
    <w:sectPr w:rsidR="000837A8" w:rsidRPr="00373B90" w:rsidSect="000179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0650D"/>
    <w:rsid w:val="00016B58"/>
    <w:rsid w:val="000179AE"/>
    <w:rsid w:val="00026F12"/>
    <w:rsid w:val="0003714B"/>
    <w:rsid w:val="00080772"/>
    <w:rsid w:val="000837A8"/>
    <w:rsid w:val="000927D2"/>
    <w:rsid w:val="000A60F1"/>
    <w:rsid w:val="000D350F"/>
    <w:rsid w:val="00114BB7"/>
    <w:rsid w:val="001819D2"/>
    <w:rsid w:val="001D1734"/>
    <w:rsid w:val="001E2D3E"/>
    <w:rsid w:val="00235AD2"/>
    <w:rsid w:val="00263460"/>
    <w:rsid w:val="00267D89"/>
    <w:rsid w:val="00270FB8"/>
    <w:rsid w:val="002A0BC5"/>
    <w:rsid w:val="002C7158"/>
    <w:rsid w:val="002D3BC6"/>
    <w:rsid w:val="002F375C"/>
    <w:rsid w:val="00301CF7"/>
    <w:rsid w:val="00352AF1"/>
    <w:rsid w:val="003568CA"/>
    <w:rsid w:val="00373B90"/>
    <w:rsid w:val="003A109C"/>
    <w:rsid w:val="003C4DE9"/>
    <w:rsid w:val="003D0FCB"/>
    <w:rsid w:val="003D1D66"/>
    <w:rsid w:val="003F267D"/>
    <w:rsid w:val="00431D39"/>
    <w:rsid w:val="00532AE4"/>
    <w:rsid w:val="005D67B5"/>
    <w:rsid w:val="005E23B2"/>
    <w:rsid w:val="005E319E"/>
    <w:rsid w:val="005F2D6C"/>
    <w:rsid w:val="00620970"/>
    <w:rsid w:val="00623AB9"/>
    <w:rsid w:val="0063334B"/>
    <w:rsid w:val="006A1790"/>
    <w:rsid w:val="007741E8"/>
    <w:rsid w:val="007A3DCD"/>
    <w:rsid w:val="007B790D"/>
    <w:rsid w:val="007C3430"/>
    <w:rsid w:val="00834AB0"/>
    <w:rsid w:val="00867476"/>
    <w:rsid w:val="0089665A"/>
    <w:rsid w:val="008A1B16"/>
    <w:rsid w:val="008A429C"/>
    <w:rsid w:val="00900BE6"/>
    <w:rsid w:val="00921CD8"/>
    <w:rsid w:val="00922661"/>
    <w:rsid w:val="00947664"/>
    <w:rsid w:val="00981C22"/>
    <w:rsid w:val="00982BC8"/>
    <w:rsid w:val="00987261"/>
    <w:rsid w:val="009934E4"/>
    <w:rsid w:val="009F7400"/>
    <w:rsid w:val="00A0053B"/>
    <w:rsid w:val="00A21E16"/>
    <w:rsid w:val="00A43357"/>
    <w:rsid w:val="00A51656"/>
    <w:rsid w:val="00A56A8B"/>
    <w:rsid w:val="00A60932"/>
    <w:rsid w:val="00A91CD9"/>
    <w:rsid w:val="00AF37DE"/>
    <w:rsid w:val="00B20888"/>
    <w:rsid w:val="00B37CE1"/>
    <w:rsid w:val="00B55C0A"/>
    <w:rsid w:val="00B7711F"/>
    <w:rsid w:val="00B9558E"/>
    <w:rsid w:val="00BB069D"/>
    <w:rsid w:val="00BC1052"/>
    <w:rsid w:val="00BC4A73"/>
    <w:rsid w:val="00BC7B71"/>
    <w:rsid w:val="00BD1DCA"/>
    <w:rsid w:val="00BE3DBE"/>
    <w:rsid w:val="00BE4B56"/>
    <w:rsid w:val="00C05CCC"/>
    <w:rsid w:val="00C34B30"/>
    <w:rsid w:val="00C406D6"/>
    <w:rsid w:val="00CF5A99"/>
    <w:rsid w:val="00D17B6B"/>
    <w:rsid w:val="00D17E28"/>
    <w:rsid w:val="00D43BC4"/>
    <w:rsid w:val="00D62308"/>
    <w:rsid w:val="00D633AD"/>
    <w:rsid w:val="00D755C8"/>
    <w:rsid w:val="00D8731B"/>
    <w:rsid w:val="00DB695D"/>
    <w:rsid w:val="00DC6700"/>
    <w:rsid w:val="00DD195B"/>
    <w:rsid w:val="00DE3222"/>
    <w:rsid w:val="00E14996"/>
    <w:rsid w:val="00E8739F"/>
    <w:rsid w:val="00F40915"/>
    <w:rsid w:val="00F7103D"/>
    <w:rsid w:val="00FB43C4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dcterms:created xsi:type="dcterms:W3CDTF">2024-07-05T07:44:00Z</dcterms:created>
  <dcterms:modified xsi:type="dcterms:W3CDTF">2026-01-20T05:41:00Z</dcterms:modified>
</cp:coreProperties>
</file>