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E4" w:rsidRDefault="006777E4">
      <w:pPr>
        <w:rPr>
          <w:sz w:val="2"/>
          <w:szCs w:val="2"/>
        </w:rPr>
      </w:pPr>
    </w:p>
    <w:p w:rsidR="006777E4" w:rsidRDefault="00964727">
      <w:pPr>
        <w:pStyle w:val="30"/>
        <w:framePr w:w="10043" w:h="1248" w:hRule="exact" w:wrap="none" w:vAnchor="page" w:hAnchor="page" w:x="1193" w:y="2645"/>
        <w:shd w:val="clear" w:color="auto" w:fill="auto"/>
        <w:spacing w:after="233"/>
        <w:ind w:left="280"/>
      </w:pPr>
      <w:r>
        <w:t xml:space="preserve">АДМИНИСТРАЦИЯ ВОЛОДАРСКОГО МУНИЦИПАЛЬНОГО </w:t>
      </w:r>
      <w:r w:rsidR="004B1C0F">
        <w:t>ОКРУГА</w:t>
      </w:r>
      <w:r>
        <w:br/>
      </w:r>
      <w:r>
        <w:rPr>
          <w:rStyle w:val="34pt"/>
          <w:b/>
          <w:bCs/>
        </w:rPr>
        <w:t xml:space="preserve">НИЖЕГОРОДСКОЙ </w:t>
      </w:r>
      <w:r>
        <w:rPr>
          <w:rStyle w:val="35pt"/>
          <w:b/>
          <w:bCs/>
        </w:rPr>
        <w:t>ОБЛАСТИ</w:t>
      </w:r>
    </w:p>
    <w:p w:rsidR="006777E4" w:rsidRDefault="00964727">
      <w:pPr>
        <w:pStyle w:val="10"/>
        <w:framePr w:w="10043" w:h="1248" w:hRule="exact" w:wrap="none" w:vAnchor="page" w:hAnchor="page" w:x="1193" w:y="2645"/>
        <w:shd w:val="clear" w:color="auto" w:fill="auto"/>
        <w:spacing w:before="0" w:after="0" w:line="360" w:lineRule="exact"/>
      </w:pPr>
      <w:bookmarkStart w:id="0" w:name="bookmark0"/>
      <w:r>
        <w:t>ПОСТАНОВЛЕНИЕ</w:t>
      </w:r>
      <w:bookmarkEnd w:id="0"/>
    </w:p>
    <w:p w:rsidR="0086237C" w:rsidRPr="0086237C" w:rsidRDefault="0086237C" w:rsidP="0086237C">
      <w:pPr>
        <w:pStyle w:val="50"/>
        <w:framePr w:w="10043" w:h="10756" w:hRule="exact" w:wrap="none" w:vAnchor="page" w:hAnchor="page" w:x="1193" w:y="3901"/>
        <w:shd w:val="clear" w:color="auto" w:fill="auto"/>
        <w:spacing w:before="0"/>
        <w:rPr>
          <w:b w:val="0"/>
          <w:sz w:val="28"/>
          <w:szCs w:val="28"/>
        </w:rPr>
      </w:pPr>
      <w:r w:rsidRPr="0086237C">
        <w:rPr>
          <w:b w:val="0"/>
          <w:sz w:val="28"/>
          <w:szCs w:val="28"/>
        </w:rPr>
        <w:t xml:space="preserve">От 20.09.2023 г.                  </w:t>
      </w:r>
      <w:r>
        <w:rPr>
          <w:b w:val="0"/>
          <w:sz w:val="28"/>
          <w:szCs w:val="28"/>
        </w:rPr>
        <w:t xml:space="preserve">                                                                              </w:t>
      </w:r>
      <w:r w:rsidRPr="0086237C">
        <w:rPr>
          <w:b w:val="0"/>
          <w:sz w:val="28"/>
          <w:szCs w:val="28"/>
        </w:rPr>
        <w:t xml:space="preserve">       № 2854</w:t>
      </w:r>
    </w:p>
    <w:p w:rsidR="006777E4" w:rsidRPr="00F4236C" w:rsidRDefault="00964727" w:rsidP="0086237C">
      <w:pPr>
        <w:pStyle w:val="50"/>
        <w:framePr w:w="10043" w:h="10756" w:hRule="exact" w:wrap="none" w:vAnchor="page" w:hAnchor="page" w:x="1193" w:y="3901"/>
        <w:shd w:val="clear" w:color="auto" w:fill="auto"/>
        <w:spacing w:before="0"/>
        <w:ind w:left="260" w:firstLine="1040"/>
        <w:jc w:val="center"/>
        <w:rPr>
          <w:sz w:val="28"/>
          <w:szCs w:val="28"/>
        </w:rPr>
      </w:pPr>
      <w:r w:rsidRPr="00F4236C">
        <w:rPr>
          <w:sz w:val="28"/>
          <w:szCs w:val="28"/>
        </w:rPr>
        <w:t>Об утверждении на 202</w:t>
      </w:r>
      <w:r w:rsidR="004B1C0F" w:rsidRPr="00F4236C">
        <w:rPr>
          <w:sz w:val="28"/>
          <w:szCs w:val="28"/>
        </w:rPr>
        <w:t>3-2024</w:t>
      </w:r>
      <w:r w:rsidRPr="00F4236C">
        <w:rPr>
          <w:sz w:val="28"/>
          <w:szCs w:val="28"/>
        </w:rPr>
        <w:t xml:space="preserve"> учебный год размеров частичной компенсации затрат обучающихся по дополнительным общеразвивающим программам и дополнительным предпрофессиональным программам в области искусств в МАУ ДО «ВДШИ»</w:t>
      </w:r>
    </w:p>
    <w:p w:rsidR="00F4236C" w:rsidRPr="00B50353" w:rsidRDefault="00964727" w:rsidP="0086237C">
      <w:pPr>
        <w:pStyle w:val="20"/>
        <w:framePr w:w="10043" w:h="10756" w:hRule="exact" w:wrap="none" w:vAnchor="page" w:hAnchor="page" w:x="1193" w:y="3901"/>
        <w:shd w:val="clear" w:color="auto" w:fill="auto"/>
        <w:spacing w:before="0"/>
        <w:ind w:firstLine="620"/>
        <w:rPr>
          <w:b/>
          <w:bCs/>
          <w:sz w:val="28"/>
          <w:szCs w:val="28"/>
        </w:rPr>
      </w:pPr>
      <w:proofErr w:type="gramStart"/>
      <w:r w:rsidRPr="00F4236C">
        <w:rPr>
          <w:sz w:val="28"/>
          <w:szCs w:val="28"/>
        </w:rPr>
        <w:t xml:space="preserve">В соответствии с Федеральным законом от 06 октября 2003 </w:t>
      </w:r>
      <w:r w:rsidRPr="00F4236C">
        <w:rPr>
          <w:sz w:val="28"/>
          <w:szCs w:val="28"/>
          <w:lang w:val="en-US" w:eastAsia="en-US" w:bidi="en-US"/>
        </w:rPr>
        <w:t>N</w:t>
      </w:r>
      <w:r w:rsidRPr="00F4236C">
        <w:rPr>
          <w:sz w:val="28"/>
          <w:szCs w:val="28"/>
          <w:lang w:eastAsia="en-US" w:bidi="en-US"/>
        </w:rPr>
        <w:t xml:space="preserve"> </w:t>
      </w:r>
      <w:r w:rsidRPr="00F4236C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постановлением администрации Володарского муниципального </w:t>
      </w:r>
      <w:r w:rsidR="00F4236C" w:rsidRPr="00F4236C">
        <w:rPr>
          <w:sz w:val="28"/>
          <w:szCs w:val="28"/>
        </w:rPr>
        <w:t xml:space="preserve">района </w:t>
      </w:r>
      <w:r w:rsidRPr="00F4236C">
        <w:rPr>
          <w:sz w:val="28"/>
          <w:szCs w:val="28"/>
        </w:rPr>
        <w:t>Нижегородской области от 01.08.2018</w:t>
      </w:r>
      <w:r w:rsidR="00F4236C" w:rsidRPr="00F4236C">
        <w:rPr>
          <w:sz w:val="28"/>
          <w:szCs w:val="28"/>
        </w:rPr>
        <w:t xml:space="preserve"> </w:t>
      </w:r>
      <w:r w:rsidRPr="00F4236C">
        <w:rPr>
          <w:sz w:val="28"/>
          <w:szCs w:val="28"/>
        </w:rPr>
        <w:t>г. № 1481 «Об утверждении Положения о порядке расчета частичной компенсации затрат обучающихся по дополнительным общеразвивающим программам и дополнительным предпрофессиональным программам в области искусств в МАУ ДО «Володарская детская школа искусств» (далее</w:t>
      </w:r>
      <w:proofErr w:type="gramEnd"/>
      <w:r w:rsidRPr="00F4236C">
        <w:rPr>
          <w:sz w:val="28"/>
          <w:szCs w:val="28"/>
        </w:rPr>
        <w:t xml:space="preserve"> - </w:t>
      </w:r>
      <w:proofErr w:type="gramStart"/>
      <w:r w:rsidRPr="00F4236C">
        <w:rPr>
          <w:sz w:val="28"/>
          <w:szCs w:val="28"/>
        </w:rPr>
        <w:t>МАУ ДО «ВДШИ»), Уставом Во</w:t>
      </w:r>
      <w:r w:rsidR="00B035D7">
        <w:rPr>
          <w:sz w:val="28"/>
          <w:szCs w:val="28"/>
        </w:rPr>
        <w:t>лодарского муниципального округа</w:t>
      </w:r>
      <w:r w:rsidRPr="00F4236C">
        <w:rPr>
          <w:sz w:val="28"/>
          <w:szCs w:val="28"/>
        </w:rPr>
        <w:t xml:space="preserve">, в целях установления доли возмещения родителями (законными представителями) расходов на содержание МАУ ДО «ВДШИ», администрация Володарского муниципального </w:t>
      </w:r>
      <w:r w:rsidR="004B1C0F" w:rsidRPr="00F4236C">
        <w:rPr>
          <w:sz w:val="28"/>
          <w:szCs w:val="28"/>
        </w:rPr>
        <w:t>округа</w:t>
      </w:r>
      <w:r w:rsidRPr="00F4236C">
        <w:rPr>
          <w:sz w:val="28"/>
          <w:szCs w:val="28"/>
        </w:rPr>
        <w:t xml:space="preserve"> </w:t>
      </w:r>
      <w:r w:rsidRPr="00F4236C">
        <w:rPr>
          <w:rStyle w:val="21"/>
          <w:sz w:val="28"/>
          <w:szCs w:val="28"/>
        </w:rPr>
        <w:t>постановляет:</w:t>
      </w:r>
      <w:proofErr w:type="gramEnd"/>
    </w:p>
    <w:p w:rsidR="006777E4" w:rsidRPr="00F4236C" w:rsidRDefault="00964727" w:rsidP="0086237C">
      <w:pPr>
        <w:pStyle w:val="20"/>
        <w:framePr w:w="10043" w:h="10756" w:hRule="exact" w:wrap="none" w:vAnchor="page" w:hAnchor="page" w:x="1193" w:y="3901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firstLine="360"/>
        <w:rPr>
          <w:sz w:val="28"/>
          <w:szCs w:val="28"/>
        </w:rPr>
      </w:pPr>
      <w:r w:rsidRPr="00F4236C">
        <w:rPr>
          <w:sz w:val="28"/>
          <w:szCs w:val="28"/>
        </w:rPr>
        <w:t>Утвердить на 202</w:t>
      </w:r>
      <w:r w:rsidR="004B1C0F" w:rsidRPr="00F4236C">
        <w:rPr>
          <w:sz w:val="28"/>
          <w:szCs w:val="28"/>
        </w:rPr>
        <w:t>3-2024</w:t>
      </w:r>
      <w:r w:rsidRPr="00F4236C">
        <w:rPr>
          <w:sz w:val="28"/>
          <w:szCs w:val="28"/>
        </w:rPr>
        <w:t xml:space="preserve"> учебный год размеры частичной компенсации затрат обучающихся по дополнительным общеразвивающим программам и дополнительным предпрофессиональным программам в области искусств в МАУ ДО «ВДШИ», в зависимости от вида деятельности (отделения), но не более 20% от общих расходов на сод</w:t>
      </w:r>
      <w:r w:rsidR="00F4236C" w:rsidRPr="00F4236C">
        <w:rPr>
          <w:sz w:val="28"/>
          <w:szCs w:val="28"/>
        </w:rPr>
        <w:t>ержание МАУ ДО «ВДШИ» согласно П</w:t>
      </w:r>
      <w:r w:rsidRPr="00F4236C">
        <w:rPr>
          <w:sz w:val="28"/>
          <w:szCs w:val="28"/>
        </w:rPr>
        <w:t>риложения № 1</w:t>
      </w:r>
      <w:r w:rsidR="00F4236C" w:rsidRPr="00F4236C">
        <w:rPr>
          <w:sz w:val="28"/>
          <w:szCs w:val="28"/>
        </w:rPr>
        <w:t xml:space="preserve"> (прилагается)</w:t>
      </w:r>
      <w:r w:rsidRPr="00F4236C">
        <w:rPr>
          <w:sz w:val="28"/>
          <w:szCs w:val="28"/>
        </w:rPr>
        <w:t>.</w:t>
      </w:r>
    </w:p>
    <w:p w:rsidR="006777E4" w:rsidRPr="00F4236C" w:rsidRDefault="00964727" w:rsidP="0086237C">
      <w:pPr>
        <w:pStyle w:val="20"/>
        <w:framePr w:w="10043" w:h="10756" w:hRule="exact" w:wrap="none" w:vAnchor="page" w:hAnchor="page" w:x="1193" w:y="3901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firstLine="360"/>
        <w:rPr>
          <w:sz w:val="28"/>
          <w:szCs w:val="28"/>
        </w:rPr>
      </w:pPr>
      <w:r w:rsidRPr="00F4236C">
        <w:rPr>
          <w:sz w:val="28"/>
          <w:szCs w:val="28"/>
        </w:rPr>
        <w:t xml:space="preserve">Отделу организационной и кадровой политики администрации Володарского муниципального </w:t>
      </w:r>
      <w:r w:rsidR="004B1C0F" w:rsidRPr="00F4236C">
        <w:rPr>
          <w:sz w:val="28"/>
          <w:szCs w:val="28"/>
        </w:rPr>
        <w:t>округа</w:t>
      </w:r>
      <w:r w:rsidRPr="00F4236C">
        <w:rPr>
          <w:sz w:val="28"/>
          <w:szCs w:val="28"/>
        </w:rPr>
        <w:t xml:space="preserve"> обеспечить размещение настоящего постановления на официальном интернет-сайте администрации Володарского муниципального </w:t>
      </w:r>
      <w:r w:rsidR="004B1C0F" w:rsidRPr="00F4236C">
        <w:rPr>
          <w:sz w:val="28"/>
          <w:szCs w:val="28"/>
        </w:rPr>
        <w:t>округа</w:t>
      </w:r>
      <w:r w:rsidRPr="00F4236C">
        <w:rPr>
          <w:sz w:val="28"/>
          <w:szCs w:val="28"/>
        </w:rPr>
        <w:t>.</w:t>
      </w:r>
    </w:p>
    <w:p w:rsidR="006777E4" w:rsidRPr="00F4236C" w:rsidRDefault="00964727" w:rsidP="0086237C">
      <w:pPr>
        <w:pStyle w:val="20"/>
        <w:framePr w:w="10043" w:h="10756" w:hRule="exact" w:wrap="none" w:vAnchor="page" w:hAnchor="page" w:x="1193" w:y="3901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firstLine="360"/>
        <w:rPr>
          <w:sz w:val="28"/>
          <w:szCs w:val="28"/>
        </w:rPr>
      </w:pPr>
      <w:r w:rsidRPr="00F4236C">
        <w:rPr>
          <w:sz w:val="28"/>
          <w:szCs w:val="28"/>
        </w:rPr>
        <w:t>Настоящее постановление вступает в силу с момента его подписания и распространяется на правоотношения, возникшие с 01.09.202</w:t>
      </w:r>
      <w:r w:rsidR="004B1C0F" w:rsidRPr="00F4236C">
        <w:rPr>
          <w:sz w:val="28"/>
          <w:szCs w:val="28"/>
        </w:rPr>
        <w:t>3</w:t>
      </w:r>
      <w:r w:rsidRPr="00F4236C">
        <w:rPr>
          <w:sz w:val="28"/>
          <w:szCs w:val="28"/>
        </w:rPr>
        <w:t xml:space="preserve"> года.</w:t>
      </w:r>
    </w:p>
    <w:p w:rsidR="006777E4" w:rsidRPr="00F4236C" w:rsidRDefault="00964727" w:rsidP="0086237C">
      <w:pPr>
        <w:pStyle w:val="20"/>
        <w:framePr w:w="10043" w:h="10756" w:hRule="exact" w:wrap="none" w:vAnchor="page" w:hAnchor="page" w:x="1193" w:y="3901"/>
        <w:numPr>
          <w:ilvl w:val="0"/>
          <w:numId w:val="1"/>
        </w:numPr>
        <w:shd w:val="clear" w:color="auto" w:fill="auto"/>
        <w:tabs>
          <w:tab w:val="left" w:pos="709"/>
        </w:tabs>
        <w:spacing w:before="0"/>
        <w:ind w:firstLine="360"/>
        <w:rPr>
          <w:sz w:val="28"/>
          <w:szCs w:val="28"/>
        </w:rPr>
      </w:pPr>
      <w:proofErr w:type="gramStart"/>
      <w:r w:rsidRPr="00F4236C">
        <w:rPr>
          <w:sz w:val="28"/>
          <w:szCs w:val="28"/>
        </w:rPr>
        <w:t>Контроль за</w:t>
      </w:r>
      <w:proofErr w:type="gramEnd"/>
      <w:r w:rsidRPr="00F4236C">
        <w:rPr>
          <w:sz w:val="28"/>
          <w:szCs w:val="28"/>
        </w:rPr>
        <w:t xml:space="preserve"> исполнением настоящего постановления возложить на начальника </w:t>
      </w:r>
      <w:r w:rsidR="004B1C0F" w:rsidRPr="00F4236C">
        <w:rPr>
          <w:sz w:val="28"/>
          <w:szCs w:val="28"/>
        </w:rPr>
        <w:t>управления</w:t>
      </w:r>
      <w:r w:rsidRPr="00F4236C">
        <w:rPr>
          <w:sz w:val="28"/>
          <w:szCs w:val="28"/>
        </w:rPr>
        <w:t xml:space="preserve"> культуры спорта и молодежной политики администрации Володарского муниципального </w:t>
      </w:r>
      <w:r w:rsidR="00F4236C" w:rsidRPr="00F4236C">
        <w:rPr>
          <w:sz w:val="28"/>
          <w:szCs w:val="28"/>
        </w:rPr>
        <w:t>округа -</w:t>
      </w:r>
      <w:r w:rsidRPr="00F4236C">
        <w:rPr>
          <w:sz w:val="28"/>
          <w:szCs w:val="28"/>
        </w:rPr>
        <w:t xml:space="preserve"> Абросимову И.П.</w:t>
      </w:r>
    </w:p>
    <w:p w:rsidR="00B50353" w:rsidRDefault="00B50353" w:rsidP="00F4236C">
      <w:pPr>
        <w:pStyle w:val="20"/>
        <w:framePr w:w="4805" w:h="1321" w:hRule="exact" w:wrap="none" w:vAnchor="page" w:hAnchor="page" w:x="1186" w:y="15076"/>
        <w:shd w:val="clear" w:color="auto" w:fill="auto"/>
        <w:spacing w:before="0" w:line="325" w:lineRule="exact"/>
        <w:jc w:val="left"/>
        <w:rPr>
          <w:sz w:val="28"/>
          <w:szCs w:val="28"/>
        </w:rPr>
      </w:pPr>
    </w:p>
    <w:p w:rsidR="00F4236C" w:rsidRPr="00F4236C" w:rsidRDefault="00F4236C" w:rsidP="00F4236C">
      <w:pPr>
        <w:pStyle w:val="20"/>
        <w:framePr w:w="4805" w:h="1321" w:hRule="exact" w:wrap="none" w:vAnchor="page" w:hAnchor="page" w:x="1186" w:y="15076"/>
        <w:shd w:val="clear" w:color="auto" w:fill="auto"/>
        <w:spacing w:before="0" w:line="325" w:lineRule="exact"/>
        <w:jc w:val="left"/>
        <w:rPr>
          <w:sz w:val="28"/>
          <w:szCs w:val="28"/>
        </w:rPr>
      </w:pPr>
      <w:r w:rsidRPr="00F4236C">
        <w:rPr>
          <w:sz w:val="28"/>
          <w:szCs w:val="28"/>
        </w:rPr>
        <w:t>Г</w:t>
      </w:r>
      <w:r w:rsidR="00964727" w:rsidRPr="00F4236C">
        <w:rPr>
          <w:sz w:val="28"/>
          <w:szCs w:val="28"/>
        </w:rPr>
        <w:t xml:space="preserve">лава местного </w:t>
      </w:r>
      <w:r w:rsidRPr="00F4236C">
        <w:rPr>
          <w:sz w:val="28"/>
          <w:szCs w:val="28"/>
        </w:rPr>
        <w:t>самоуправления</w:t>
      </w:r>
    </w:p>
    <w:p w:rsidR="00F4236C" w:rsidRPr="00F4236C" w:rsidRDefault="004B1C0F" w:rsidP="00F4236C">
      <w:pPr>
        <w:pStyle w:val="20"/>
        <w:framePr w:w="4805" w:h="1321" w:hRule="exact" w:wrap="none" w:vAnchor="page" w:hAnchor="page" w:x="1186" w:y="15076"/>
        <w:shd w:val="clear" w:color="auto" w:fill="auto"/>
        <w:spacing w:before="0" w:line="325" w:lineRule="exact"/>
        <w:jc w:val="left"/>
        <w:rPr>
          <w:sz w:val="28"/>
          <w:szCs w:val="28"/>
        </w:rPr>
      </w:pPr>
      <w:r w:rsidRPr="00F4236C">
        <w:rPr>
          <w:sz w:val="28"/>
          <w:szCs w:val="28"/>
        </w:rPr>
        <w:t xml:space="preserve">Володарского </w:t>
      </w:r>
    </w:p>
    <w:p w:rsidR="006777E4" w:rsidRPr="00F4236C" w:rsidRDefault="004B1C0F" w:rsidP="00F4236C">
      <w:pPr>
        <w:pStyle w:val="20"/>
        <w:framePr w:w="4805" w:h="1321" w:hRule="exact" w:wrap="none" w:vAnchor="page" w:hAnchor="page" w:x="1186" w:y="15076"/>
        <w:shd w:val="clear" w:color="auto" w:fill="auto"/>
        <w:spacing w:before="0" w:line="325" w:lineRule="exact"/>
        <w:jc w:val="left"/>
        <w:rPr>
          <w:sz w:val="28"/>
          <w:szCs w:val="28"/>
        </w:rPr>
      </w:pPr>
      <w:r w:rsidRPr="00F4236C">
        <w:rPr>
          <w:sz w:val="28"/>
          <w:szCs w:val="28"/>
        </w:rPr>
        <w:t>муниципального округа</w:t>
      </w:r>
    </w:p>
    <w:p w:rsidR="00B50353" w:rsidRDefault="00B50353">
      <w:pPr>
        <w:pStyle w:val="20"/>
        <w:framePr w:wrap="none" w:vAnchor="page" w:hAnchor="page" w:x="9121" w:y="15816"/>
        <w:shd w:val="clear" w:color="auto" w:fill="auto"/>
        <w:spacing w:before="0" w:line="260" w:lineRule="exact"/>
        <w:jc w:val="left"/>
        <w:rPr>
          <w:sz w:val="28"/>
          <w:szCs w:val="28"/>
        </w:rPr>
      </w:pPr>
    </w:p>
    <w:p w:rsidR="006777E4" w:rsidRPr="00F4236C" w:rsidRDefault="00964727">
      <w:pPr>
        <w:pStyle w:val="20"/>
        <w:framePr w:wrap="none" w:vAnchor="page" w:hAnchor="page" w:x="9121" w:y="15816"/>
        <w:shd w:val="clear" w:color="auto" w:fill="auto"/>
        <w:spacing w:before="0" w:line="260" w:lineRule="exact"/>
        <w:jc w:val="left"/>
        <w:rPr>
          <w:sz w:val="28"/>
          <w:szCs w:val="28"/>
        </w:rPr>
      </w:pPr>
      <w:r w:rsidRPr="00F4236C">
        <w:rPr>
          <w:sz w:val="28"/>
          <w:szCs w:val="28"/>
        </w:rPr>
        <w:t>Г.М.</w:t>
      </w:r>
      <w:r w:rsidR="00F4236C" w:rsidRPr="00F4236C">
        <w:rPr>
          <w:sz w:val="28"/>
          <w:szCs w:val="28"/>
        </w:rPr>
        <w:t xml:space="preserve"> </w:t>
      </w:r>
      <w:r w:rsidRPr="00F4236C">
        <w:rPr>
          <w:sz w:val="28"/>
          <w:szCs w:val="28"/>
        </w:rPr>
        <w:t>Щанников</w:t>
      </w:r>
    </w:p>
    <w:p w:rsidR="006777E4" w:rsidRDefault="00F4236C" w:rsidP="00F4236C">
      <w:pPr>
        <w:ind w:left="851"/>
        <w:jc w:val="center"/>
        <w:rPr>
          <w:sz w:val="2"/>
          <w:szCs w:val="2"/>
        </w:rPr>
        <w:sectPr w:rsidR="006777E4" w:rsidSect="00F4236C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  <w:r w:rsidRPr="00506C4F">
        <w:rPr>
          <w:noProof/>
          <w:lang w:bidi="ar-SA"/>
        </w:rPr>
        <w:drawing>
          <wp:inline distT="0" distB="0" distL="0" distR="0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777E4" w:rsidRPr="00F4236C" w:rsidRDefault="00964727" w:rsidP="00F4236C">
      <w:pPr>
        <w:pStyle w:val="80"/>
        <w:framePr w:w="10128" w:h="1426" w:hRule="exact" w:wrap="none" w:vAnchor="page" w:hAnchor="page" w:x="1151" w:y="546"/>
        <w:shd w:val="clear" w:color="auto" w:fill="auto"/>
        <w:rPr>
          <w:sz w:val="24"/>
          <w:szCs w:val="24"/>
        </w:rPr>
      </w:pPr>
      <w:r w:rsidRPr="00F4236C">
        <w:rPr>
          <w:sz w:val="24"/>
          <w:szCs w:val="24"/>
        </w:rPr>
        <w:lastRenderedPageBreak/>
        <w:t>Приложение № 1</w:t>
      </w:r>
    </w:p>
    <w:p w:rsidR="00F4236C" w:rsidRDefault="00964727" w:rsidP="00F4236C">
      <w:pPr>
        <w:pStyle w:val="90"/>
        <w:framePr w:w="10128" w:h="1426" w:hRule="exact" w:wrap="none" w:vAnchor="page" w:hAnchor="page" w:x="1151" w:y="546"/>
        <w:shd w:val="clear" w:color="auto" w:fill="auto"/>
        <w:tabs>
          <w:tab w:val="left" w:pos="8813"/>
        </w:tabs>
        <w:spacing w:after="0"/>
        <w:jc w:val="right"/>
        <w:rPr>
          <w:sz w:val="24"/>
          <w:szCs w:val="24"/>
        </w:rPr>
      </w:pPr>
      <w:r w:rsidRPr="00F4236C">
        <w:rPr>
          <w:sz w:val="24"/>
          <w:szCs w:val="24"/>
        </w:rPr>
        <w:t xml:space="preserve">к постановлению администрации </w:t>
      </w:r>
    </w:p>
    <w:p w:rsidR="00F4236C" w:rsidRDefault="00964727" w:rsidP="00F4236C">
      <w:pPr>
        <w:pStyle w:val="90"/>
        <w:framePr w:w="10128" w:h="1426" w:hRule="exact" w:wrap="none" w:vAnchor="page" w:hAnchor="page" w:x="1151" w:y="546"/>
        <w:shd w:val="clear" w:color="auto" w:fill="auto"/>
        <w:tabs>
          <w:tab w:val="left" w:pos="8813"/>
        </w:tabs>
        <w:spacing w:after="0"/>
        <w:jc w:val="right"/>
        <w:rPr>
          <w:sz w:val="24"/>
          <w:szCs w:val="24"/>
        </w:rPr>
      </w:pPr>
      <w:r w:rsidRPr="00F4236C">
        <w:rPr>
          <w:sz w:val="24"/>
          <w:szCs w:val="24"/>
        </w:rPr>
        <w:t>В</w:t>
      </w:r>
      <w:r w:rsidR="004B1C0F" w:rsidRPr="00F4236C">
        <w:rPr>
          <w:sz w:val="24"/>
          <w:szCs w:val="24"/>
        </w:rPr>
        <w:t>олодарского муниципального округ</w:t>
      </w:r>
      <w:r w:rsidR="00F4236C">
        <w:rPr>
          <w:sz w:val="24"/>
          <w:szCs w:val="24"/>
        </w:rPr>
        <w:t xml:space="preserve">а </w:t>
      </w:r>
    </w:p>
    <w:p w:rsidR="00F4236C" w:rsidRDefault="00F4236C" w:rsidP="00F4236C">
      <w:pPr>
        <w:pStyle w:val="90"/>
        <w:framePr w:w="10128" w:h="1426" w:hRule="exact" w:wrap="none" w:vAnchor="page" w:hAnchor="page" w:x="1151" w:y="546"/>
        <w:shd w:val="clear" w:color="auto" w:fill="auto"/>
        <w:tabs>
          <w:tab w:val="left" w:pos="8813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</w:p>
    <w:p w:rsidR="006777E4" w:rsidRPr="00F4236C" w:rsidRDefault="0086237C" w:rsidP="00F4236C">
      <w:pPr>
        <w:pStyle w:val="90"/>
        <w:framePr w:w="10128" w:h="1426" w:hRule="exact" w:wrap="none" w:vAnchor="page" w:hAnchor="page" w:x="1151" w:y="546"/>
        <w:shd w:val="clear" w:color="auto" w:fill="auto"/>
        <w:tabs>
          <w:tab w:val="left" w:pos="8813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20.09.2023 г.</w:t>
      </w:r>
      <w:r w:rsidR="00964727" w:rsidRPr="00F4236C">
        <w:rPr>
          <w:sz w:val="24"/>
          <w:szCs w:val="24"/>
        </w:rPr>
        <w:t>. №</w:t>
      </w:r>
      <w:r>
        <w:rPr>
          <w:sz w:val="24"/>
          <w:szCs w:val="24"/>
        </w:rPr>
        <w:t xml:space="preserve"> 2854</w:t>
      </w:r>
      <w:r w:rsidR="00F4236C">
        <w:rPr>
          <w:sz w:val="24"/>
          <w:szCs w:val="24"/>
        </w:rPr>
        <w:t>_</w:t>
      </w:r>
    </w:p>
    <w:p w:rsidR="006777E4" w:rsidRDefault="00964727">
      <w:pPr>
        <w:pStyle w:val="50"/>
        <w:framePr w:w="10128" w:h="1661" w:hRule="exact" w:wrap="none" w:vAnchor="page" w:hAnchor="page" w:x="1151" w:y="2571"/>
        <w:shd w:val="clear" w:color="auto" w:fill="auto"/>
        <w:spacing w:before="0" w:after="0" w:line="317" w:lineRule="exact"/>
        <w:ind w:left="4320"/>
      </w:pPr>
      <w:r>
        <w:t>Размеры</w:t>
      </w:r>
    </w:p>
    <w:p w:rsidR="006777E4" w:rsidRDefault="00964727">
      <w:pPr>
        <w:pStyle w:val="50"/>
        <w:framePr w:w="10128" w:h="1661" w:hRule="exact" w:wrap="none" w:vAnchor="page" w:hAnchor="page" w:x="1151" w:y="2571"/>
        <w:shd w:val="clear" w:color="auto" w:fill="auto"/>
        <w:spacing w:before="0" w:after="0" w:line="317" w:lineRule="exact"/>
        <w:ind w:right="80"/>
        <w:jc w:val="center"/>
      </w:pPr>
      <w:r>
        <w:t>частичной компенсации затрат обучающихся по дополнительным</w:t>
      </w:r>
      <w:r>
        <w:br/>
        <w:t>общеразвивающим программам и дополнительным предпрофессиональным</w:t>
      </w:r>
      <w:r>
        <w:br/>
        <w:t>программам в области искусств в МАУ ДО «ВДШИ»</w:t>
      </w:r>
      <w:r>
        <w:br/>
        <w:t>по видам деятельности (отделениям)</w:t>
      </w:r>
    </w:p>
    <w:p w:rsidR="006777E4" w:rsidRDefault="00964727">
      <w:pPr>
        <w:pStyle w:val="90"/>
        <w:framePr w:wrap="none" w:vAnchor="page" w:hAnchor="page" w:x="1151" w:y="14473"/>
        <w:shd w:val="clear" w:color="auto" w:fill="auto"/>
        <w:spacing w:after="0" w:line="220" w:lineRule="exact"/>
      </w:pPr>
      <w:r>
        <w:t>* При наполняемости группы от 15 человек и свыше.</w:t>
      </w:r>
    </w:p>
    <w:p w:rsidR="006777E4" w:rsidRDefault="00964727">
      <w:pPr>
        <w:pStyle w:val="a7"/>
        <w:framePr w:wrap="none" w:vAnchor="page" w:hAnchor="page" w:x="11101" w:y="15871"/>
        <w:shd w:val="clear" w:color="auto" w:fill="auto"/>
        <w:spacing w:line="220" w:lineRule="exact"/>
      </w:pPr>
      <w:r>
        <w:t>2</w:t>
      </w:r>
    </w:p>
    <w:tbl>
      <w:tblPr>
        <w:tblpPr w:leftFromText="180" w:rightFromText="180" w:horzAnchor="margin" w:tblpXSpec="center" w:tblpY="4005"/>
        <w:tblOverlap w:val="never"/>
        <w:tblW w:w="10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8"/>
        <w:gridCol w:w="3235"/>
      </w:tblGrid>
      <w:tr w:rsidR="004B1C0F" w:rsidRPr="00962A17" w:rsidTr="004B1C0F">
        <w:trPr>
          <w:trHeight w:hRule="exact" w:val="970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1C0F" w:rsidRPr="00962A17" w:rsidRDefault="004B1C0F" w:rsidP="00F4236C">
            <w:pPr>
              <w:pStyle w:val="a8"/>
              <w:jc w:val="center"/>
            </w:pPr>
            <w:r w:rsidRPr="00962A17">
              <w:rPr>
                <w:rStyle w:val="211pt"/>
                <w:rFonts w:eastAsia="Arial Unicode MS"/>
                <w:sz w:val="24"/>
                <w:szCs w:val="24"/>
              </w:rPr>
              <w:t>Отделение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C0F" w:rsidRPr="00962A17" w:rsidRDefault="004B1C0F" w:rsidP="00F4236C">
            <w:pPr>
              <w:pStyle w:val="a8"/>
              <w:jc w:val="center"/>
            </w:pPr>
            <w:r w:rsidRPr="00962A17">
              <w:rPr>
                <w:rStyle w:val="211pt"/>
                <w:rFonts w:eastAsia="Arial Unicode MS"/>
                <w:sz w:val="24"/>
                <w:szCs w:val="24"/>
              </w:rPr>
              <w:t>Размер частичной компенсации затрат в месяц, руб.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"/>
                <w:rFonts w:eastAsia="Arial Unicode MS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Фортепиано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31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Баян, аккордеон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Домра, балалайка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Гитара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Скрипка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Спортивные бальные танцы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31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Хореография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Вокал (академический, эстрадный, народный)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Живопись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ДПИ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Театральный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31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Английский язык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Блок-флейта (</w:t>
            </w:r>
            <w:proofErr w:type="gramStart"/>
            <w:r w:rsidRPr="00962A17">
              <w:rPr>
                <w:rStyle w:val="211pt0"/>
                <w:rFonts w:eastAsia="Arial Unicode MS"/>
                <w:sz w:val="24"/>
                <w:szCs w:val="24"/>
              </w:rPr>
              <w:t>духовые</w:t>
            </w:r>
            <w:proofErr w:type="gramEnd"/>
            <w:r w:rsidRPr="00962A17">
              <w:rPr>
                <w:rStyle w:val="211pt0"/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370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* Хоровое пение (на базе общеобразовательных школ)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50</w:t>
            </w:r>
          </w:p>
        </w:tc>
      </w:tr>
      <w:tr w:rsidR="004B1C0F" w:rsidRPr="00962A17" w:rsidTr="004B1C0F">
        <w:trPr>
          <w:trHeight w:hRule="exact" w:val="537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* Основы рисования</w:t>
            </w:r>
            <w:r>
              <w:rPr>
                <w:rStyle w:val="211pt0"/>
                <w:rFonts w:eastAsia="Arial Unicode MS"/>
                <w:sz w:val="24"/>
                <w:szCs w:val="24"/>
              </w:rPr>
              <w:t xml:space="preserve"> и черчения</w:t>
            </w:r>
            <w:r w:rsidRPr="00962A17">
              <w:rPr>
                <w:rStyle w:val="211pt0"/>
                <w:rFonts w:eastAsia="Arial Unicode MS"/>
                <w:sz w:val="24"/>
                <w:szCs w:val="24"/>
              </w:rPr>
              <w:t xml:space="preserve"> (на базе общеобразовательных школ)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50</w:t>
            </w:r>
          </w:p>
        </w:tc>
      </w:tr>
      <w:tr w:rsidR="004B1C0F" w:rsidRPr="00962A17" w:rsidTr="004B1C0F">
        <w:trPr>
          <w:trHeight w:hRule="exact" w:val="643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* Фольклорное исполнительство (на базе общеобразовательных школ)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50</w:t>
            </w:r>
          </w:p>
        </w:tc>
      </w:tr>
      <w:tr w:rsidR="004B1C0F" w:rsidRPr="00962A17" w:rsidTr="004B1C0F">
        <w:trPr>
          <w:trHeight w:hRule="exact" w:val="643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ind w:right="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962A17">
              <w:rPr>
                <w:rFonts w:ascii="Times New Roman" w:hAnsi="Times New Roman" w:cs="Times New Roman"/>
              </w:rPr>
              <w:t>Основы спортивно-бальных танцев (на базе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2A17">
              <w:rPr>
                <w:rFonts w:ascii="Times New Roman" w:hAnsi="Times New Roman" w:cs="Times New Roman"/>
              </w:rPr>
              <w:t>общеобразовательных школ)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B1C0F" w:rsidRPr="00962A17" w:rsidTr="004B1C0F">
        <w:trPr>
          <w:trHeight w:hRule="exact" w:val="331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"/>
                <w:rFonts w:eastAsia="Arial Unicode MS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Фортепиано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Баян, аккордеон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Гитара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  <w:tr w:rsidR="004B1C0F" w:rsidRPr="00962A17" w:rsidTr="004B1C0F">
        <w:trPr>
          <w:trHeight w:hRule="exact" w:val="32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Скрипка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  <w:tr w:rsidR="004B1C0F" w:rsidRPr="00962A17" w:rsidTr="004B1C0F">
        <w:trPr>
          <w:trHeight w:hRule="exact" w:val="331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Живопись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  <w:tr w:rsidR="004B1C0F" w:rsidRPr="00962A17" w:rsidTr="004B1C0F">
        <w:trPr>
          <w:trHeight w:hRule="exact" w:val="336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ДПИ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C0F" w:rsidRPr="00962A17" w:rsidRDefault="004B1C0F" w:rsidP="004B1C0F">
            <w:pPr>
              <w:pStyle w:val="a8"/>
              <w:jc w:val="center"/>
            </w:pPr>
            <w:r w:rsidRPr="00962A17">
              <w:rPr>
                <w:rStyle w:val="211pt0"/>
                <w:rFonts w:eastAsia="Arial Unicode MS"/>
                <w:sz w:val="24"/>
                <w:szCs w:val="24"/>
              </w:rPr>
              <w:t>450</w:t>
            </w:r>
          </w:p>
        </w:tc>
      </w:tr>
    </w:tbl>
    <w:p w:rsidR="006777E4" w:rsidRDefault="006777E4">
      <w:pPr>
        <w:rPr>
          <w:sz w:val="2"/>
          <w:szCs w:val="2"/>
        </w:rPr>
      </w:pPr>
    </w:p>
    <w:sectPr w:rsidR="006777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B3" w:rsidRDefault="001038B3">
      <w:r>
        <w:separator/>
      </w:r>
    </w:p>
  </w:endnote>
  <w:endnote w:type="continuationSeparator" w:id="0">
    <w:p w:rsidR="001038B3" w:rsidRDefault="001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B3" w:rsidRDefault="001038B3"/>
  </w:footnote>
  <w:footnote w:type="continuationSeparator" w:id="0">
    <w:p w:rsidR="001038B3" w:rsidRDefault="001038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B3B8A"/>
    <w:multiLevelType w:val="multilevel"/>
    <w:tmpl w:val="A0740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E4"/>
    <w:rsid w:val="001038B3"/>
    <w:rsid w:val="004B1C0F"/>
    <w:rsid w:val="006777E4"/>
    <w:rsid w:val="0086237C"/>
    <w:rsid w:val="00964727"/>
    <w:rsid w:val="00B035D7"/>
    <w:rsid w:val="00B50353"/>
    <w:rsid w:val="00F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Heavy27pt">
    <w:name w:val="Другое + Franklin Gothic Heavy;27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7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149" w:lineRule="exact"/>
      <w:ind w:hanging="1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00" w:line="32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5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4B1C0F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62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37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Heavy27pt">
    <w:name w:val="Другое + Franklin Gothic Heavy;27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7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149" w:lineRule="exact"/>
      <w:ind w:hanging="1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00" w:line="32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5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4B1C0F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62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3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компьютер</dc:creator>
  <cp:lastModifiedBy>Жаворонкова_К</cp:lastModifiedBy>
  <cp:revision>2</cp:revision>
  <dcterms:created xsi:type="dcterms:W3CDTF">2023-09-20T05:45:00Z</dcterms:created>
  <dcterms:modified xsi:type="dcterms:W3CDTF">2023-09-20T05:45:00Z</dcterms:modified>
</cp:coreProperties>
</file>